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3372" w:rsidRPr="00B721CA" w:rsidRDefault="006E3372" w:rsidP="006E3372">
      <w:pPr>
        <w:pStyle w:val="Heading1"/>
        <w:spacing w:line="360" w:lineRule="auto"/>
        <w:jc w:val="center"/>
        <w:rPr>
          <w:rFonts w:ascii="Times New Roman" w:hAnsi="Times New Roman"/>
        </w:rPr>
      </w:pPr>
      <w:bookmarkStart w:id="0" w:name="_Toc389469486"/>
      <w:bookmarkStart w:id="1" w:name="_Toc389467561"/>
      <w:r w:rsidRPr="00B721CA">
        <w:rPr>
          <w:rFonts w:ascii="Times New Roman" w:hAnsi="Times New Roman"/>
        </w:rPr>
        <w:t>BAB V</w:t>
      </w:r>
      <w:bookmarkEnd w:id="0"/>
      <w:bookmarkEnd w:id="1"/>
    </w:p>
    <w:p w:rsidR="006E3372" w:rsidRPr="00B721CA" w:rsidRDefault="006E3372" w:rsidP="006E3372">
      <w:pPr>
        <w:pStyle w:val="Heading1"/>
        <w:spacing w:line="360" w:lineRule="auto"/>
        <w:jc w:val="center"/>
        <w:rPr>
          <w:rFonts w:ascii="Times New Roman" w:hAnsi="Times New Roman"/>
        </w:rPr>
      </w:pPr>
      <w:bookmarkStart w:id="2" w:name="_Toc389467562"/>
      <w:bookmarkStart w:id="3" w:name="_Toc389469487"/>
      <w:r w:rsidRPr="00B721CA">
        <w:rPr>
          <w:rFonts w:ascii="Times New Roman" w:hAnsi="Times New Roman"/>
        </w:rPr>
        <w:t>PRINSIP-PRINSIP TATA KELOLA U</w:t>
      </w:r>
      <w:bookmarkEnd w:id="2"/>
      <w:bookmarkEnd w:id="3"/>
      <w:r w:rsidR="00AE4A50" w:rsidRPr="00B721CA">
        <w:rPr>
          <w:rFonts w:ascii="Times New Roman" w:hAnsi="Times New Roman"/>
        </w:rPr>
        <w:t>HN</w:t>
      </w:r>
    </w:p>
    <w:p w:rsidR="006E3372" w:rsidRPr="00B721CA" w:rsidRDefault="006E3372" w:rsidP="006E3372">
      <w:pPr>
        <w:spacing w:line="360" w:lineRule="auto"/>
        <w:jc w:val="both"/>
        <w:rPr>
          <w:rFonts w:ascii="Times New Roman" w:hAnsi="Times New Roman" w:cs="Times New Roman"/>
          <w:b/>
          <w:sz w:val="24"/>
          <w:szCs w:val="24"/>
        </w:rPr>
      </w:pPr>
    </w:p>
    <w:p w:rsidR="006E3372" w:rsidRPr="00B721CA" w:rsidRDefault="006E3372" w:rsidP="006E3372">
      <w:pPr>
        <w:pStyle w:val="Heading2"/>
        <w:ind w:left="426" w:hanging="426"/>
        <w:rPr>
          <w:rFonts w:ascii="Times New Roman" w:hAnsi="Times New Roman"/>
          <w:b/>
          <w:szCs w:val="24"/>
        </w:rPr>
      </w:pPr>
      <w:bookmarkStart w:id="4" w:name="_Toc389467563"/>
      <w:bookmarkStart w:id="5" w:name="_Toc389469488"/>
      <w:r w:rsidRPr="00B721CA">
        <w:rPr>
          <w:rFonts w:ascii="Times New Roman" w:hAnsi="Times New Roman"/>
          <w:b/>
          <w:szCs w:val="24"/>
        </w:rPr>
        <w:t xml:space="preserve">5.1 Prinsip-Prinsip Tata Kelola </w:t>
      </w:r>
      <w:bookmarkEnd w:id="4"/>
      <w:bookmarkEnd w:id="5"/>
      <w:r w:rsidR="00AE4A50" w:rsidRPr="00B721CA">
        <w:rPr>
          <w:rFonts w:ascii="Times New Roman" w:hAnsi="Times New Roman"/>
          <w:b/>
          <w:szCs w:val="24"/>
        </w:rPr>
        <w:t>UHN</w:t>
      </w:r>
    </w:p>
    <w:p w:rsidR="006E3372" w:rsidRPr="00B721CA" w:rsidRDefault="006E3372" w:rsidP="006E3372">
      <w:pPr>
        <w:spacing w:line="360" w:lineRule="auto"/>
        <w:ind w:left="0" w:firstLine="0"/>
        <w:jc w:val="both"/>
        <w:rPr>
          <w:rFonts w:ascii="Times New Roman" w:hAnsi="Times New Roman" w:cs="Times New Roman"/>
          <w:sz w:val="24"/>
          <w:szCs w:val="24"/>
        </w:rPr>
      </w:pPr>
      <w:r w:rsidRPr="00B721CA">
        <w:rPr>
          <w:rFonts w:ascii="Times New Roman" w:hAnsi="Times New Roman" w:cs="Times New Roman"/>
          <w:sz w:val="24"/>
          <w:szCs w:val="24"/>
          <w:lang w:val="en-US"/>
        </w:rPr>
        <w:t>Prins</w:t>
      </w:r>
      <w:r w:rsidR="00AE4A50" w:rsidRPr="00B721CA">
        <w:rPr>
          <w:rFonts w:ascii="Times New Roman" w:hAnsi="Times New Roman" w:cs="Times New Roman"/>
          <w:sz w:val="24"/>
          <w:szCs w:val="24"/>
          <w:lang w:val="en-US"/>
        </w:rPr>
        <w:t>ip-prinsip tata pamong di UHNdidirikan</w:t>
      </w:r>
      <w:r w:rsidRPr="00B721CA">
        <w:rPr>
          <w:rFonts w:ascii="Times New Roman" w:hAnsi="Times New Roman" w:cs="Times New Roman"/>
          <w:sz w:val="24"/>
          <w:szCs w:val="24"/>
          <w:lang w:val="en-US"/>
        </w:rPr>
        <w:t xml:space="preserve"> dengan l</w:t>
      </w:r>
      <w:r w:rsidR="00AE4A50" w:rsidRPr="00B721CA">
        <w:rPr>
          <w:rFonts w:ascii="Times New Roman" w:hAnsi="Times New Roman" w:cs="Times New Roman"/>
          <w:sz w:val="24"/>
          <w:szCs w:val="24"/>
          <w:lang w:val="en-US"/>
        </w:rPr>
        <w:t>andasan asas dan nilai kekristenan</w:t>
      </w:r>
      <w:r w:rsidRPr="00B721CA">
        <w:rPr>
          <w:rFonts w:ascii="Times New Roman" w:hAnsi="Times New Roman" w:cs="Times New Roman"/>
          <w:sz w:val="24"/>
          <w:szCs w:val="24"/>
          <w:lang w:val="en-US"/>
        </w:rPr>
        <w:t xml:space="preserve"> dan penyusunannya merujuk pada prinsip-prinsip tata kelola yang bersifat universal dan telah berlaku secara global.</w:t>
      </w:r>
    </w:p>
    <w:p w:rsidR="0089296B" w:rsidRPr="00B721CA" w:rsidRDefault="0089296B" w:rsidP="006E3372">
      <w:pPr>
        <w:spacing w:line="360" w:lineRule="auto"/>
        <w:ind w:left="0" w:firstLine="0"/>
        <w:jc w:val="both"/>
        <w:rPr>
          <w:rFonts w:ascii="Times New Roman" w:hAnsi="Times New Roman" w:cs="Times New Roman"/>
          <w:sz w:val="24"/>
          <w:szCs w:val="24"/>
        </w:rPr>
      </w:pPr>
    </w:p>
    <w:p w:rsidR="006E3372" w:rsidRPr="00B721CA" w:rsidRDefault="006E3372" w:rsidP="006E3372">
      <w:pPr>
        <w:pStyle w:val="Heading3"/>
        <w:spacing w:line="360" w:lineRule="auto"/>
        <w:jc w:val="both"/>
        <w:rPr>
          <w:rFonts w:ascii="Times New Roman" w:hAnsi="Times New Roman"/>
          <w:szCs w:val="24"/>
        </w:rPr>
      </w:pPr>
      <w:bookmarkStart w:id="6" w:name="_Toc389469489"/>
      <w:bookmarkStart w:id="7" w:name="_Toc389467564"/>
      <w:r w:rsidRPr="00B721CA">
        <w:rPr>
          <w:rFonts w:ascii="Times New Roman" w:hAnsi="Times New Roman"/>
          <w:szCs w:val="24"/>
        </w:rPr>
        <w:t>5.1.1 Transparansi/Keterbukaan</w:t>
      </w:r>
      <w:bookmarkEnd w:id="6"/>
      <w:bookmarkEnd w:id="7"/>
    </w:p>
    <w:p w:rsidR="006E3372" w:rsidRPr="00B721CA" w:rsidRDefault="00AE4A50" w:rsidP="006E3372">
      <w:pPr>
        <w:tabs>
          <w:tab w:val="left" w:pos="0"/>
        </w:tabs>
        <w:spacing w:line="360" w:lineRule="auto"/>
        <w:ind w:left="0" w:firstLine="0"/>
        <w:jc w:val="both"/>
        <w:rPr>
          <w:rFonts w:ascii="Times New Roman" w:hAnsi="Times New Roman" w:cs="Times New Roman"/>
          <w:sz w:val="24"/>
          <w:szCs w:val="24"/>
          <w:lang w:val="en-US"/>
        </w:rPr>
      </w:pPr>
      <w:r w:rsidRPr="00B721CA">
        <w:rPr>
          <w:rFonts w:ascii="Times New Roman" w:hAnsi="Times New Roman" w:cs="Times New Roman"/>
          <w:sz w:val="24"/>
          <w:szCs w:val="24"/>
          <w:lang w:val="en-US"/>
        </w:rPr>
        <w:t>UHN</w:t>
      </w:r>
      <w:r w:rsidR="006E3372" w:rsidRPr="00B721CA">
        <w:rPr>
          <w:rFonts w:ascii="Times New Roman" w:hAnsi="Times New Roman" w:cs="Times New Roman"/>
          <w:sz w:val="24"/>
          <w:szCs w:val="24"/>
        </w:rPr>
        <w:t xml:space="preserve"> bertanggung jawab atas kewajiban keterbukaan informasi serta menyediakan informasi bagi </w:t>
      </w:r>
      <w:r w:rsidR="006E3372" w:rsidRPr="00B721CA">
        <w:rPr>
          <w:rFonts w:ascii="Times New Roman" w:hAnsi="Times New Roman" w:cs="Times New Roman"/>
          <w:i/>
          <w:sz w:val="24"/>
          <w:szCs w:val="24"/>
        </w:rPr>
        <w:t>stakeholders</w:t>
      </w:r>
      <w:r w:rsidR="006E3372" w:rsidRPr="00B721CA">
        <w:rPr>
          <w:rFonts w:ascii="Times New Roman" w:hAnsi="Times New Roman" w:cs="Times New Roman"/>
          <w:sz w:val="24"/>
          <w:szCs w:val="24"/>
        </w:rPr>
        <w:t xml:space="preserve"> sehingga posisi dan pengelolaan dapat mencerminkan kondisi riil dan harapan terhadap perguruan tinggi di masa yang akan datang, seperti yang ditunjukkan pada Tabel 5.1.</w:t>
      </w:r>
    </w:p>
    <w:p w:rsidR="007F695B" w:rsidRPr="00B721CA" w:rsidRDefault="007F695B" w:rsidP="007F695B">
      <w:pPr>
        <w:spacing w:line="360" w:lineRule="auto"/>
        <w:ind w:left="0" w:firstLine="426"/>
        <w:jc w:val="both"/>
        <w:rPr>
          <w:rFonts w:ascii="Times New Roman" w:hAnsi="Times New Roman" w:cs="Times New Roman"/>
          <w:sz w:val="24"/>
          <w:szCs w:val="24"/>
        </w:rPr>
      </w:pPr>
      <w:r w:rsidRPr="00B721CA">
        <w:rPr>
          <w:rFonts w:ascii="Times New Roman" w:hAnsi="Times New Roman" w:cs="Times New Roman"/>
          <w:sz w:val="24"/>
          <w:szCs w:val="24"/>
        </w:rPr>
        <w:t xml:space="preserve">Transparansi yang dilakukan </w:t>
      </w:r>
      <w:r w:rsidR="00AE4A50" w:rsidRPr="00B721CA">
        <w:rPr>
          <w:rFonts w:ascii="Times New Roman" w:hAnsi="Times New Roman" w:cs="Times New Roman"/>
          <w:sz w:val="24"/>
          <w:szCs w:val="24"/>
          <w:lang w:val="en-US"/>
        </w:rPr>
        <w:t>UHN</w:t>
      </w:r>
      <w:r w:rsidRPr="00B721CA">
        <w:rPr>
          <w:rFonts w:ascii="Times New Roman" w:hAnsi="Times New Roman" w:cs="Times New Roman"/>
          <w:sz w:val="24"/>
          <w:szCs w:val="24"/>
        </w:rPr>
        <w:t xml:space="preserve"> dengan memanfaatkan bebagai sarana melalui :</w:t>
      </w:r>
    </w:p>
    <w:p w:rsidR="007F695B" w:rsidRPr="00B721CA" w:rsidRDefault="007F695B" w:rsidP="007F695B">
      <w:pPr>
        <w:pStyle w:val="ListParagraph"/>
        <w:numPr>
          <w:ilvl w:val="0"/>
          <w:numId w:val="1"/>
        </w:numPr>
        <w:spacing w:after="0" w:line="360" w:lineRule="auto"/>
        <w:ind w:left="426" w:hanging="426"/>
        <w:jc w:val="both"/>
        <w:rPr>
          <w:rFonts w:ascii="Times New Roman" w:hAnsi="Times New Roman" w:cs="Times New Roman"/>
          <w:sz w:val="24"/>
          <w:szCs w:val="24"/>
        </w:rPr>
      </w:pPr>
      <w:r w:rsidRPr="00B721CA">
        <w:rPr>
          <w:rFonts w:ascii="Times New Roman" w:hAnsi="Times New Roman" w:cs="Times New Roman"/>
          <w:sz w:val="24"/>
          <w:szCs w:val="24"/>
        </w:rPr>
        <w:t xml:space="preserve">Penyebarluasan informasi melalui  website dan media lain, yaitu :  </w:t>
      </w:r>
    </w:p>
    <w:p w:rsidR="007F695B" w:rsidRPr="00B721CA" w:rsidRDefault="007F695B" w:rsidP="007F695B">
      <w:pPr>
        <w:pStyle w:val="ListParagraph"/>
        <w:numPr>
          <w:ilvl w:val="0"/>
          <w:numId w:val="2"/>
        </w:numPr>
        <w:spacing w:after="0" w:line="360" w:lineRule="auto"/>
        <w:ind w:left="851" w:hanging="425"/>
        <w:jc w:val="both"/>
        <w:rPr>
          <w:rFonts w:ascii="Times New Roman" w:hAnsi="Times New Roman" w:cs="Times New Roman"/>
          <w:sz w:val="24"/>
          <w:szCs w:val="24"/>
        </w:rPr>
      </w:pPr>
      <w:r w:rsidRPr="00B721CA">
        <w:rPr>
          <w:rFonts w:ascii="Times New Roman" w:hAnsi="Times New Roman" w:cs="Times New Roman"/>
          <w:i/>
          <w:sz w:val="24"/>
          <w:szCs w:val="24"/>
        </w:rPr>
        <w:t>Website</w:t>
      </w:r>
      <w:r w:rsidR="00AE4A50" w:rsidRPr="00B721CA">
        <w:rPr>
          <w:rFonts w:ascii="Times New Roman" w:hAnsi="Times New Roman" w:cs="Times New Roman"/>
          <w:sz w:val="24"/>
          <w:szCs w:val="24"/>
        </w:rPr>
        <w:t xml:space="preserve"> resmi UHN</w:t>
      </w:r>
      <w:r w:rsidRPr="00B721CA">
        <w:rPr>
          <w:rFonts w:ascii="Times New Roman" w:hAnsi="Times New Roman" w:cs="Times New Roman"/>
          <w:sz w:val="24"/>
          <w:szCs w:val="24"/>
        </w:rPr>
        <w:t xml:space="preserve">  yang bisa dikunjungi mel</w:t>
      </w:r>
      <w:r w:rsidR="00AE4A50" w:rsidRPr="00B721CA">
        <w:rPr>
          <w:rFonts w:ascii="Times New Roman" w:hAnsi="Times New Roman" w:cs="Times New Roman"/>
          <w:sz w:val="24"/>
          <w:szCs w:val="24"/>
        </w:rPr>
        <w:t xml:space="preserve">alui  portal: http//: </w:t>
      </w:r>
      <w:hyperlink r:id="rId7" w:history="1">
        <w:r w:rsidR="0089296B" w:rsidRPr="00B721CA">
          <w:rPr>
            <w:rStyle w:val="Hyperlink"/>
            <w:rFonts w:ascii="Times New Roman" w:hAnsi="Times New Roman" w:cs="Times New Roman"/>
            <w:sz w:val="24"/>
            <w:szCs w:val="24"/>
          </w:rPr>
          <w:t>www.uhn.ac.id</w:t>
        </w:r>
      </w:hyperlink>
      <w:r w:rsidRPr="00B721CA">
        <w:rPr>
          <w:rFonts w:ascii="Times New Roman" w:hAnsi="Times New Roman" w:cs="Times New Roman"/>
          <w:sz w:val="24"/>
          <w:szCs w:val="24"/>
        </w:rPr>
        <w:t>;</w:t>
      </w:r>
      <w:r w:rsidR="0089296B" w:rsidRPr="00B721CA">
        <w:rPr>
          <w:rFonts w:ascii="Times New Roman" w:hAnsi="Times New Roman" w:cs="Times New Roman"/>
          <w:sz w:val="24"/>
          <w:szCs w:val="24"/>
        </w:rPr>
        <w:t xml:space="preserve"> </w:t>
      </w:r>
    </w:p>
    <w:p w:rsidR="007F695B" w:rsidRPr="00B721CA" w:rsidRDefault="007F695B" w:rsidP="007F695B">
      <w:pPr>
        <w:pStyle w:val="ListParagraph"/>
        <w:numPr>
          <w:ilvl w:val="0"/>
          <w:numId w:val="2"/>
        </w:numPr>
        <w:spacing w:after="0" w:line="360" w:lineRule="auto"/>
        <w:ind w:left="851" w:hanging="425"/>
        <w:jc w:val="both"/>
        <w:rPr>
          <w:rFonts w:ascii="Times New Roman" w:hAnsi="Times New Roman" w:cs="Times New Roman"/>
          <w:sz w:val="24"/>
          <w:szCs w:val="24"/>
        </w:rPr>
      </w:pPr>
      <w:r w:rsidRPr="00B721CA">
        <w:rPr>
          <w:rFonts w:ascii="Times New Roman" w:hAnsi="Times New Roman" w:cs="Times New Roman"/>
          <w:sz w:val="24"/>
          <w:szCs w:val="24"/>
        </w:rPr>
        <w:t xml:space="preserve">Laporan Tahunan Rektor </w:t>
      </w:r>
      <w:r w:rsidR="00AE4A50" w:rsidRPr="00B721CA">
        <w:rPr>
          <w:rFonts w:ascii="Times New Roman" w:hAnsi="Times New Roman" w:cs="Times New Roman"/>
          <w:sz w:val="24"/>
          <w:szCs w:val="24"/>
          <w:lang w:val="en-US"/>
        </w:rPr>
        <w:t>UHN</w:t>
      </w:r>
      <w:r w:rsidRPr="00B721CA">
        <w:rPr>
          <w:rFonts w:ascii="Times New Roman" w:hAnsi="Times New Roman" w:cs="Times New Roman"/>
          <w:sz w:val="24"/>
          <w:szCs w:val="24"/>
        </w:rPr>
        <w:t xml:space="preserve"> sebagai salah satu bentuk pertanggungjawaban rektor pada setiap akhir tahun. Laporan ini disampaikan dihadapan sidang terbuka Senat Universitas  yang juga dihadiri oleh seluruh sivitas, termasuk tamu undangan. </w:t>
      </w:r>
    </w:p>
    <w:p w:rsidR="007F695B" w:rsidRPr="00B721CA" w:rsidRDefault="007F695B" w:rsidP="007F695B">
      <w:pPr>
        <w:pStyle w:val="ListParagraph"/>
        <w:numPr>
          <w:ilvl w:val="0"/>
          <w:numId w:val="2"/>
        </w:numPr>
        <w:spacing w:after="0" w:line="360" w:lineRule="auto"/>
        <w:ind w:left="851" w:hanging="425"/>
        <w:jc w:val="both"/>
        <w:rPr>
          <w:rFonts w:ascii="Times New Roman" w:hAnsi="Times New Roman" w:cs="Times New Roman"/>
          <w:sz w:val="24"/>
          <w:szCs w:val="24"/>
        </w:rPr>
      </w:pPr>
      <w:r w:rsidRPr="00B721CA">
        <w:rPr>
          <w:rFonts w:ascii="Times New Roman" w:hAnsi="Times New Roman" w:cs="Times New Roman"/>
          <w:sz w:val="24"/>
          <w:szCs w:val="24"/>
        </w:rPr>
        <w:t>Buku Pedoman yang merupakan pegangan bagi pimpinan, dosen, tenaga kependidikan serta mahasiswa dalam melaksanakan kegiatan akademik  yang berisi informasi  tentang asas, organisasi, serta peraturan akademik.</w:t>
      </w:r>
    </w:p>
    <w:p w:rsidR="007F695B" w:rsidRPr="00B721CA" w:rsidRDefault="007F695B" w:rsidP="007F695B">
      <w:pPr>
        <w:pStyle w:val="ListParagraph"/>
        <w:numPr>
          <w:ilvl w:val="0"/>
          <w:numId w:val="2"/>
        </w:numPr>
        <w:spacing w:after="0" w:line="360" w:lineRule="auto"/>
        <w:ind w:left="851" w:hanging="425"/>
        <w:jc w:val="both"/>
        <w:rPr>
          <w:rFonts w:ascii="Times New Roman" w:hAnsi="Times New Roman" w:cs="Times New Roman"/>
          <w:sz w:val="24"/>
          <w:szCs w:val="24"/>
        </w:rPr>
      </w:pPr>
      <w:r w:rsidRPr="00B721CA">
        <w:rPr>
          <w:rFonts w:ascii="Times New Roman" w:hAnsi="Times New Roman" w:cs="Times New Roman"/>
          <w:sz w:val="24"/>
          <w:szCs w:val="24"/>
        </w:rPr>
        <w:t>Buku Panduan yang disusun di masing-masing fakultas/program studi sebagai petunjuk teknis kegiatan akademik, termasuk pedoman tugas akhir mahasiswa.</w:t>
      </w:r>
    </w:p>
    <w:p w:rsidR="0089296B" w:rsidRPr="00B721CA" w:rsidRDefault="0089296B" w:rsidP="0089296B">
      <w:pPr>
        <w:spacing w:line="360" w:lineRule="auto"/>
        <w:jc w:val="both"/>
        <w:rPr>
          <w:rFonts w:ascii="Times New Roman" w:hAnsi="Times New Roman" w:cs="Times New Roman"/>
          <w:sz w:val="24"/>
          <w:szCs w:val="24"/>
        </w:rPr>
      </w:pPr>
    </w:p>
    <w:p w:rsidR="006E3372" w:rsidRPr="00B721CA" w:rsidRDefault="006E3372" w:rsidP="006E3372">
      <w:pPr>
        <w:tabs>
          <w:tab w:val="left" w:pos="540"/>
        </w:tabs>
        <w:jc w:val="center"/>
        <w:rPr>
          <w:rFonts w:ascii="Times New Roman" w:hAnsi="Times New Roman" w:cs="Times New Roman"/>
          <w:sz w:val="24"/>
          <w:szCs w:val="24"/>
          <w:lang w:val="en-US"/>
        </w:rPr>
      </w:pPr>
      <w:r w:rsidRPr="00B721CA">
        <w:rPr>
          <w:rFonts w:ascii="Times New Roman" w:hAnsi="Times New Roman" w:cs="Times New Roman"/>
          <w:b/>
          <w:sz w:val="24"/>
          <w:szCs w:val="24"/>
        </w:rPr>
        <w:t xml:space="preserve">Tabel 5.1 Tata Pamong Transparansi di </w:t>
      </w:r>
      <w:r w:rsidR="00AE4A50" w:rsidRPr="00B721CA">
        <w:rPr>
          <w:rFonts w:ascii="Times New Roman" w:hAnsi="Times New Roman" w:cs="Times New Roman"/>
          <w:b/>
          <w:sz w:val="24"/>
          <w:szCs w:val="24"/>
          <w:lang w:val="en-US"/>
        </w:rPr>
        <w:t>UHN</w:t>
      </w:r>
    </w:p>
    <w:tbl>
      <w:tblPr>
        <w:tblW w:w="48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3"/>
        <w:gridCol w:w="7254"/>
      </w:tblGrid>
      <w:tr w:rsidR="006E3372" w:rsidRPr="00B721CA" w:rsidTr="006E3372">
        <w:trPr>
          <w:trHeight w:val="300"/>
          <w:jc w:val="center"/>
        </w:trPr>
        <w:tc>
          <w:tcPr>
            <w:tcW w:w="928"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6E3372" w:rsidRPr="00B721CA" w:rsidRDefault="006E3372">
            <w:pPr>
              <w:spacing w:line="276" w:lineRule="auto"/>
              <w:jc w:val="center"/>
              <w:rPr>
                <w:rFonts w:ascii="Times New Roman" w:hAnsi="Times New Roman" w:cs="Times New Roman"/>
                <w:b/>
                <w:bCs/>
                <w:sz w:val="24"/>
                <w:szCs w:val="24"/>
                <w:lang w:val="en-US"/>
              </w:rPr>
            </w:pPr>
            <w:r w:rsidRPr="00B721CA">
              <w:rPr>
                <w:rFonts w:ascii="Times New Roman" w:hAnsi="Times New Roman" w:cs="Times New Roman"/>
                <w:b/>
                <w:bCs/>
                <w:sz w:val="24"/>
                <w:szCs w:val="24"/>
              </w:rPr>
              <w:t>Tata</w:t>
            </w:r>
          </w:p>
          <w:p w:rsidR="006E3372" w:rsidRPr="00B721CA" w:rsidRDefault="006E3372">
            <w:pPr>
              <w:spacing w:line="276" w:lineRule="auto"/>
              <w:jc w:val="center"/>
              <w:rPr>
                <w:rFonts w:ascii="Times New Roman" w:hAnsi="Times New Roman" w:cs="Times New Roman"/>
                <w:b/>
                <w:bCs/>
                <w:sz w:val="24"/>
                <w:szCs w:val="24"/>
              </w:rPr>
            </w:pPr>
            <w:r w:rsidRPr="00B721CA">
              <w:rPr>
                <w:rFonts w:ascii="Times New Roman" w:hAnsi="Times New Roman" w:cs="Times New Roman"/>
                <w:b/>
                <w:bCs/>
                <w:sz w:val="24"/>
                <w:szCs w:val="24"/>
              </w:rPr>
              <w:t>Pamong</w:t>
            </w:r>
          </w:p>
        </w:tc>
        <w:tc>
          <w:tcPr>
            <w:tcW w:w="4072"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6E3372" w:rsidRPr="00B721CA" w:rsidRDefault="006E3372">
            <w:pPr>
              <w:spacing w:line="276" w:lineRule="auto"/>
              <w:jc w:val="center"/>
              <w:rPr>
                <w:rFonts w:ascii="Times New Roman" w:hAnsi="Times New Roman" w:cs="Times New Roman"/>
                <w:b/>
                <w:bCs/>
                <w:sz w:val="24"/>
                <w:szCs w:val="24"/>
              </w:rPr>
            </w:pPr>
            <w:r w:rsidRPr="00B721CA">
              <w:rPr>
                <w:rFonts w:ascii="Times New Roman" w:hAnsi="Times New Roman" w:cs="Times New Roman"/>
                <w:b/>
                <w:bCs/>
                <w:sz w:val="24"/>
                <w:szCs w:val="24"/>
              </w:rPr>
              <w:t>Kegiatan</w:t>
            </w:r>
          </w:p>
        </w:tc>
      </w:tr>
      <w:tr w:rsidR="006E3372" w:rsidRPr="00B721CA" w:rsidTr="006E3372">
        <w:trPr>
          <w:trHeight w:val="315"/>
          <w:jc w:val="center"/>
        </w:trPr>
        <w:tc>
          <w:tcPr>
            <w:tcW w:w="928" w:type="pct"/>
            <w:vMerge w:val="restart"/>
            <w:tcBorders>
              <w:top w:val="single" w:sz="4" w:space="0" w:color="auto"/>
              <w:left w:val="single" w:sz="4" w:space="0" w:color="auto"/>
              <w:bottom w:val="single" w:sz="4" w:space="0" w:color="auto"/>
              <w:right w:val="single" w:sz="4" w:space="0" w:color="auto"/>
            </w:tcBorders>
            <w:noWrap/>
            <w:vAlign w:val="center"/>
            <w:hideMark/>
          </w:tcPr>
          <w:p w:rsidR="006E3372" w:rsidRPr="00B721CA" w:rsidRDefault="006E3372">
            <w:pPr>
              <w:spacing w:line="276" w:lineRule="auto"/>
              <w:jc w:val="both"/>
              <w:rPr>
                <w:rFonts w:ascii="Times New Roman" w:hAnsi="Times New Roman" w:cs="Times New Roman"/>
                <w:sz w:val="24"/>
                <w:szCs w:val="24"/>
              </w:rPr>
            </w:pPr>
            <w:r w:rsidRPr="00B721CA">
              <w:rPr>
                <w:rFonts w:ascii="Times New Roman" w:hAnsi="Times New Roman" w:cs="Times New Roman"/>
                <w:sz w:val="24"/>
                <w:szCs w:val="24"/>
              </w:rPr>
              <w:t>Tranparansi/</w:t>
            </w:r>
          </w:p>
          <w:p w:rsidR="006E3372" w:rsidRPr="00B721CA" w:rsidRDefault="006E3372">
            <w:pPr>
              <w:spacing w:line="276" w:lineRule="auto"/>
              <w:jc w:val="both"/>
              <w:rPr>
                <w:rFonts w:ascii="Times New Roman" w:hAnsi="Times New Roman" w:cs="Times New Roman"/>
                <w:sz w:val="24"/>
                <w:szCs w:val="24"/>
              </w:rPr>
            </w:pPr>
            <w:r w:rsidRPr="00B721CA">
              <w:rPr>
                <w:rFonts w:ascii="Times New Roman" w:hAnsi="Times New Roman" w:cs="Times New Roman"/>
                <w:sz w:val="24"/>
                <w:szCs w:val="24"/>
              </w:rPr>
              <w:t xml:space="preserve">Keterbukaan </w:t>
            </w:r>
          </w:p>
        </w:tc>
        <w:tc>
          <w:tcPr>
            <w:tcW w:w="4072" w:type="pct"/>
            <w:tcBorders>
              <w:top w:val="single" w:sz="4" w:space="0" w:color="auto"/>
              <w:left w:val="single" w:sz="4" w:space="0" w:color="auto"/>
              <w:bottom w:val="single" w:sz="4" w:space="0" w:color="auto"/>
              <w:right w:val="single" w:sz="4" w:space="0" w:color="auto"/>
            </w:tcBorders>
            <w:noWrap/>
            <w:vAlign w:val="center"/>
            <w:hideMark/>
          </w:tcPr>
          <w:p w:rsidR="006E3372" w:rsidRPr="00B721CA" w:rsidRDefault="006E3372">
            <w:pPr>
              <w:spacing w:line="276" w:lineRule="auto"/>
              <w:rPr>
                <w:rFonts w:ascii="Times New Roman" w:hAnsi="Times New Roman" w:cs="Times New Roman"/>
                <w:sz w:val="24"/>
                <w:szCs w:val="24"/>
              </w:rPr>
            </w:pPr>
            <w:r w:rsidRPr="00B721CA">
              <w:rPr>
                <w:rFonts w:ascii="Times New Roman" w:hAnsi="Times New Roman" w:cs="Times New Roman"/>
                <w:sz w:val="24"/>
                <w:szCs w:val="24"/>
              </w:rPr>
              <w:t>Penyebarluasan informasi melalui  website dan media lain</w:t>
            </w:r>
          </w:p>
        </w:tc>
      </w:tr>
      <w:tr w:rsidR="006E3372" w:rsidRPr="00B721CA" w:rsidTr="006E3372">
        <w:trPr>
          <w:trHeight w:val="300"/>
          <w:jc w:val="center"/>
        </w:trPr>
        <w:tc>
          <w:tcPr>
            <w:tcW w:w="928" w:type="pct"/>
            <w:vMerge/>
            <w:tcBorders>
              <w:top w:val="single" w:sz="4" w:space="0" w:color="auto"/>
              <w:left w:val="single" w:sz="4" w:space="0" w:color="auto"/>
              <w:bottom w:val="single" w:sz="4" w:space="0" w:color="auto"/>
              <w:right w:val="single" w:sz="4" w:space="0" w:color="auto"/>
            </w:tcBorders>
            <w:vAlign w:val="center"/>
            <w:hideMark/>
          </w:tcPr>
          <w:p w:rsidR="006E3372" w:rsidRPr="00B721CA" w:rsidRDefault="006E3372">
            <w:pPr>
              <w:ind w:left="0" w:firstLine="0"/>
              <w:rPr>
                <w:rFonts w:ascii="Times New Roman" w:hAnsi="Times New Roman" w:cs="Times New Roman"/>
                <w:sz w:val="24"/>
                <w:szCs w:val="24"/>
              </w:rPr>
            </w:pPr>
          </w:p>
        </w:tc>
        <w:tc>
          <w:tcPr>
            <w:tcW w:w="4072" w:type="pct"/>
            <w:tcBorders>
              <w:top w:val="single" w:sz="4" w:space="0" w:color="auto"/>
              <w:left w:val="single" w:sz="4" w:space="0" w:color="auto"/>
              <w:bottom w:val="single" w:sz="4" w:space="0" w:color="auto"/>
              <w:right w:val="single" w:sz="4" w:space="0" w:color="auto"/>
            </w:tcBorders>
            <w:noWrap/>
            <w:vAlign w:val="center"/>
            <w:hideMark/>
          </w:tcPr>
          <w:p w:rsidR="006E3372" w:rsidRPr="00B721CA" w:rsidRDefault="006E3372">
            <w:pPr>
              <w:spacing w:line="276" w:lineRule="auto"/>
              <w:rPr>
                <w:rFonts w:ascii="Times New Roman" w:hAnsi="Times New Roman" w:cs="Times New Roman"/>
                <w:sz w:val="24"/>
                <w:szCs w:val="24"/>
              </w:rPr>
            </w:pPr>
            <w:r w:rsidRPr="00B721CA">
              <w:rPr>
                <w:rFonts w:ascii="Times New Roman" w:hAnsi="Times New Roman" w:cs="Times New Roman"/>
                <w:sz w:val="24"/>
                <w:szCs w:val="24"/>
              </w:rPr>
              <w:t>Penyebarluasan melalui sosialisasi yang secara rutin</w:t>
            </w:r>
          </w:p>
        </w:tc>
      </w:tr>
      <w:tr w:rsidR="006E3372" w:rsidRPr="00B721CA" w:rsidTr="006E3372">
        <w:trPr>
          <w:trHeight w:val="300"/>
          <w:jc w:val="center"/>
        </w:trPr>
        <w:tc>
          <w:tcPr>
            <w:tcW w:w="928" w:type="pct"/>
            <w:vMerge/>
            <w:tcBorders>
              <w:top w:val="single" w:sz="4" w:space="0" w:color="auto"/>
              <w:left w:val="single" w:sz="4" w:space="0" w:color="auto"/>
              <w:bottom w:val="single" w:sz="4" w:space="0" w:color="auto"/>
              <w:right w:val="single" w:sz="4" w:space="0" w:color="auto"/>
            </w:tcBorders>
            <w:vAlign w:val="center"/>
            <w:hideMark/>
          </w:tcPr>
          <w:p w:rsidR="006E3372" w:rsidRPr="00B721CA" w:rsidRDefault="006E3372">
            <w:pPr>
              <w:ind w:left="0" w:firstLine="0"/>
              <w:rPr>
                <w:rFonts w:ascii="Times New Roman" w:hAnsi="Times New Roman" w:cs="Times New Roman"/>
                <w:sz w:val="24"/>
                <w:szCs w:val="24"/>
              </w:rPr>
            </w:pPr>
          </w:p>
        </w:tc>
        <w:tc>
          <w:tcPr>
            <w:tcW w:w="4072" w:type="pct"/>
            <w:tcBorders>
              <w:top w:val="single" w:sz="4" w:space="0" w:color="auto"/>
              <w:left w:val="single" w:sz="4" w:space="0" w:color="auto"/>
              <w:bottom w:val="single" w:sz="4" w:space="0" w:color="auto"/>
              <w:right w:val="single" w:sz="4" w:space="0" w:color="auto"/>
            </w:tcBorders>
            <w:noWrap/>
            <w:vAlign w:val="center"/>
            <w:hideMark/>
          </w:tcPr>
          <w:p w:rsidR="006E3372" w:rsidRPr="00B721CA" w:rsidRDefault="006E3372">
            <w:pPr>
              <w:spacing w:line="276" w:lineRule="auto"/>
              <w:ind w:left="162" w:firstLine="0"/>
              <w:rPr>
                <w:rFonts w:ascii="Times New Roman" w:hAnsi="Times New Roman" w:cs="Times New Roman"/>
                <w:sz w:val="24"/>
                <w:szCs w:val="24"/>
                <w:lang w:val="en-US"/>
              </w:rPr>
            </w:pPr>
            <w:r w:rsidRPr="00B721CA">
              <w:rPr>
                <w:rFonts w:ascii="Times New Roman" w:hAnsi="Times New Roman" w:cs="Times New Roman"/>
                <w:sz w:val="24"/>
                <w:szCs w:val="24"/>
              </w:rPr>
              <w:t xml:space="preserve">Audit internal </w:t>
            </w:r>
            <w:r w:rsidRPr="00B721CA">
              <w:rPr>
                <w:rFonts w:ascii="Times New Roman" w:hAnsi="Times New Roman" w:cs="Times New Roman"/>
                <w:sz w:val="24"/>
                <w:szCs w:val="24"/>
                <w:lang w:val="en-US"/>
              </w:rPr>
              <w:t xml:space="preserve">akademik </w:t>
            </w:r>
            <w:r w:rsidRPr="00B721CA">
              <w:rPr>
                <w:rFonts w:ascii="Times New Roman" w:hAnsi="Times New Roman" w:cs="Times New Roman"/>
                <w:sz w:val="24"/>
                <w:szCs w:val="24"/>
              </w:rPr>
              <w:t xml:space="preserve">dilakukan oleh </w:t>
            </w:r>
            <w:r w:rsidR="00E249C6" w:rsidRPr="00B721CA">
              <w:rPr>
                <w:rFonts w:ascii="Times New Roman" w:hAnsi="Times New Roman" w:cs="Times New Roman"/>
                <w:sz w:val="24"/>
                <w:szCs w:val="24"/>
                <w:lang w:val="en-US"/>
              </w:rPr>
              <w:t>BPM UHN</w:t>
            </w:r>
            <w:r w:rsidRPr="00B721CA">
              <w:rPr>
                <w:rFonts w:ascii="Times New Roman" w:hAnsi="Times New Roman" w:cs="Times New Roman"/>
                <w:sz w:val="24"/>
                <w:szCs w:val="24"/>
                <w:lang w:val="en-US"/>
              </w:rPr>
              <w:t xml:space="preserve"> dan audit internal keuangan dilakukan oleh badan pengawas</w:t>
            </w:r>
            <w:r w:rsidR="00E249C6" w:rsidRPr="00B721CA">
              <w:rPr>
                <w:rFonts w:ascii="Times New Roman" w:hAnsi="Times New Roman" w:cs="Times New Roman"/>
                <w:sz w:val="24"/>
                <w:szCs w:val="24"/>
              </w:rPr>
              <w:t xml:space="preserve"> yang ada pada Yayasan UHN</w:t>
            </w:r>
          </w:p>
        </w:tc>
      </w:tr>
      <w:tr w:rsidR="006E3372" w:rsidRPr="00B721CA" w:rsidTr="006E3372">
        <w:trPr>
          <w:trHeight w:val="300"/>
          <w:jc w:val="center"/>
        </w:trPr>
        <w:tc>
          <w:tcPr>
            <w:tcW w:w="928" w:type="pct"/>
            <w:vMerge/>
            <w:tcBorders>
              <w:top w:val="single" w:sz="4" w:space="0" w:color="auto"/>
              <w:left w:val="single" w:sz="4" w:space="0" w:color="auto"/>
              <w:bottom w:val="single" w:sz="4" w:space="0" w:color="auto"/>
              <w:right w:val="single" w:sz="4" w:space="0" w:color="auto"/>
            </w:tcBorders>
            <w:vAlign w:val="center"/>
            <w:hideMark/>
          </w:tcPr>
          <w:p w:rsidR="006E3372" w:rsidRPr="00B721CA" w:rsidRDefault="006E3372">
            <w:pPr>
              <w:ind w:left="0" w:firstLine="0"/>
              <w:rPr>
                <w:rFonts w:ascii="Times New Roman" w:hAnsi="Times New Roman" w:cs="Times New Roman"/>
                <w:sz w:val="24"/>
                <w:szCs w:val="24"/>
              </w:rPr>
            </w:pPr>
          </w:p>
        </w:tc>
        <w:tc>
          <w:tcPr>
            <w:tcW w:w="4072" w:type="pct"/>
            <w:tcBorders>
              <w:top w:val="single" w:sz="4" w:space="0" w:color="auto"/>
              <w:left w:val="single" w:sz="4" w:space="0" w:color="auto"/>
              <w:bottom w:val="single" w:sz="4" w:space="0" w:color="auto"/>
              <w:right w:val="single" w:sz="4" w:space="0" w:color="auto"/>
            </w:tcBorders>
            <w:noWrap/>
            <w:vAlign w:val="center"/>
            <w:hideMark/>
          </w:tcPr>
          <w:p w:rsidR="006E3372" w:rsidRPr="00B721CA" w:rsidRDefault="006E3372">
            <w:pPr>
              <w:spacing w:line="276" w:lineRule="auto"/>
              <w:rPr>
                <w:rFonts w:ascii="Times New Roman" w:hAnsi="Times New Roman" w:cs="Times New Roman"/>
                <w:sz w:val="24"/>
                <w:szCs w:val="24"/>
              </w:rPr>
            </w:pPr>
            <w:r w:rsidRPr="00B721CA">
              <w:rPr>
                <w:rFonts w:ascii="Times New Roman" w:hAnsi="Times New Roman" w:cs="Times New Roman"/>
                <w:sz w:val="24"/>
                <w:szCs w:val="24"/>
              </w:rPr>
              <w:t>Transparansi Kepada Mitra Kerja</w:t>
            </w:r>
          </w:p>
        </w:tc>
      </w:tr>
    </w:tbl>
    <w:p w:rsidR="0089296B" w:rsidRPr="00B721CA" w:rsidRDefault="0089296B" w:rsidP="00283B68">
      <w:pPr>
        <w:pStyle w:val="ListParagraph"/>
        <w:spacing w:after="120" w:line="360" w:lineRule="auto"/>
        <w:ind w:left="851"/>
        <w:jc w:val="both"/>
        <w:rPr>
          <w:rFonts w:ascii="Times New Roman" w:hAnsi="Times New Roman" w:cs="Times New Roman"/>
          <w:sz w:val="24"/>
          <w:szCs w:val="24"/>
        </w:rPr>
      </w:pPr>
    </w:p>
    <w:p w:rsidR="006E3372" w:rsidRPr="00B721CA" w:rsidRDefault="006E3372" w:rsidP="006E3372">
      <w:pPr>
        <w:pStyle w:val="ListParagraph"/>
        <w:numPr>
          <w:ilvl w:val="0"/>
          <w:numId w:val="2"/>
        </w:numPr>
        <w:spacing w:after="0" w:line="360" w:lineRule="auto"/>
        <w:ind w:left="851" w:hanging="425"/>
        <w:jc w:val="both"/>
        <w:rPr>
          <w:rFonts w:ascii="Times New Roman" w:hAnsi="Times New Roman" w:cs="Times New Roman"/>
          <w:sz w:val="24"/>
          <w:szCs w:val="24"/>
        </w:rPr>
      </w:pPr>
      <w:r w:rsidRPr="00B721CA">
        <w:rPr>
          <w:rFonts w:ascii="Times New Roman" w:hAnsi="Times New Roman" w:cs="Times New Roman"/>
          <w:sz w:val="24"/>
          <w:szCs w:val="24"/>
        </w:rPr>
        <w:lastRenderedPageBreak/>
        <w:t>Media Pertemuan Ilmiah seperti kegiatan</w:t>
      </w:r>
      <w:r w:rsidR="00AE4A50" w:rsidRPr="00B721CA">
        <w:rPr>
          <w:rFonts w:ascii="Times New Roman" w:hAnsi="Times New Roman" w:cs="Times New Roman"/>
          <w:sz w:val="24"/>
          <w:szCs w:val="24"/>
        </w:rPr>
        <w:t xml:space="preserve"> yang dilakukan oleh LPPM UHN</w:t>
      </w:r>
      <w:r w:rsidRPr="00B721CA">
        <w:rPr>
          <w:rFonts w:ascii="Times New Roman" w:hAnsi="Times New Roman" w:cs="Times New Roman"/>
          <w:sz w:val="24"/>
          <w:szCs w:val="24"/>
        </w:rPr>
        <w:t xml:space="preserve"> yaitu Seminar Nasional Hasil Penelitian dan Pengabdian Kepada Masyarakat. Kemudian diterbitkan pada Prosiding dalam bentuk buku serta jurnal Ilmiah yang terakreditasi</w:t>
      </w:r>
    </w:p>
    <w:p w:rsidR="006E3372" w:rsidRPr="00B721CA" w:rsidRDefault="006E3372" w:rsidP="006E3372">
      <w:pPr>
        <w:pStyle w:val="ListParagraph"/>
        <w:numPr>
          <w:ilvl w:val="0"/>
          <w:numId w:val="2"/>
        </w:numPr>
        <w:spacing w:after="0" w:line="360" w:lineRule="auto"/>
        <w:ind w:left="851" w:hanging="425"/>
        <w:jc w:val="both"/>
        <w:rPr>
          <w:rFonts w:ascii="Times New Roman" w:hAnsi="Times New Roman" w:cs="Times New Roman"/>
          <w:sz w:val="24"/>
          <w:szCs w:val="24"/>
          <w:lang w:val="en-US"/>
        </w:rPr>
      </w:pPr>
      <w:r w:rsidRPr="00B721CA">
        <w:rPr>
          <w:rFonts w:ascii="Times New Roman" w:hAnsi="Times New Roman" w:cs="Times New Roman"/>
          <w:sz w:val="24"/>
          <w:szCs w:val="24"/>
        </w:rPr>
        <w:t xml:space="preserve">Standar mutu akademik secara kelembagaan </w:t>
      </w:r>
      <w:r w:rsidRPr="00B721CA">
        <w:rPr>
          <w:rFonts w:ascii="Times New Roman" w:hAnsi="Times New Roman" w:cs="Times New Roman"/>
          <w:sz w:val="24"/>
          <w:szCs w:val="24"/>
          <w:lang w:val="en-US"/>
        </w:rPr>
        <w:t xml:space="preserve">ditetapkan oleh </w:t>
      </w:r>
      <w:r w:rsidRPr="00B721CA">
        <w:rPr>
          <w:rFonts w:ascii="Times New Roman" w:hAnsi="Times New Roman" w:cs="Times New Roman"/>
          <w:sz w:val="24"/>
          <w:szCs w:val="24"/>
        </w:rPr>
        <w:t>Badan Penjaminan Mutu yang secara periodik menyebarkan kuesioner kepada seluruh mahasiswa</w:t>
      </w:r>
      <w:r w:rsidRPr="00B721CA">
        <w:rPr>
          <w:rFonts w:ascii="Times New Roman" w:hAnsi="Times New Roman" w:cs="Times New Roman"/>
          <w:sz w:val="24"/>
          <w:szCs w:val="24"/>
          <w:lang w:val="en-US"/>
        </w:rPr>
        <w:t>, dosen, dan tenaga kependidikan</w:t>
      </w:r>
      <w:r w:rsidRPr="00B721CA">
        <w:rPr>
          <w:rFonts w:ascii="Times New Roman" w:hAnsi="Times New Roman" w:cs="Times New Roman"/>
          <w:sz w:val="24"/>
          <w:szCs w:val="24"/>
        </w:rPr>
        <w:t xml:space="preserve"> serta menginformasikan hasilnya baik kepada pimpinan universitas, pimpinan fakultas serta mempublikasikan secara terbuka  dalam web: </w:t>
      </w:r>
      <w:hyperlink r:id="rId8" w:history="1">
        <w:r w:rsidR="00AF332A" w:rsidRPr="00B721CA">
          <w:rPr>
            <w:rStyle w:val="Hyperlink"/>
            <w:rFonts w:ascii="Times New Roman" w:hAnsi="Times New Roman" w:cs="Times New Roman"/>
            <w:sz w:val="24"/>
            <w:szCs w:val="24"/>
          </w:rPr>
          <w:t>http://www.</w:t>
        </w:r>
        <w:r w:rsidR="00AF332A" w:rsidRPr="00B721CA">
          <w:rPr>
            <w:rStyle w:val="Hyperlink"/>
            <w:rFonts w:ascii="Times New Roman" w:hAnsi="Times New Roman" w:cs="Times New Roman"/>
            <w:sz w:val="24"/>
            <w:szCs w:val="24"/>
            <w:lang w:val="en-US"/>
          </w:rPr>
          <w:t>ljm</w:t>
        </w:r>
        <w:r w:rsidR="00AF332A" w:rsidRPr="00B721CA">
          <w:rPr>
            <w:rStyle w:val="Hyperlink"/>
            <w:rFonts w:ascii="Times New Roman" w:hAnsi="Times New Roman" w:cs="Times New Roman"/>
            <w:sz w:val="24"/>
            <w:szCs w:val="24"/>
          </w:rPr>
          <w:t>.</w:t>
        </w:r>
        <w:r w:rsidR="00AF332A" w:rsidRPr="00B721CA">
          <w:rPr>
            <w:rStyle w:val="Hyperlink"/>
            <w:rFonts w:ascii="Times New Roman" w:hAnsi="Times New Roman" w:cs="Times New Roman"/>
            <w:sz w:val="24"/>
            <w:szCs w:val="24"/>
            <w:lang w:val="en-US"/>
          </w:rPr>
          <w:t>uhn</w:t>
        </w:r>
        <w:r w:rsidR="00AF332A" w:rsidRPr="00B721CA">
          <w:rPr>
            <w:rStyle w:val="Hyperlink"/>
            <w:rFonts w:ascii="Times New Roman" w:hAnsi="Times New Roman" w:cs="Times New Roman"/>
            <w:sz w:val="24"/>
            <w:szCs w:val="24"/>
          </w:rPr>
          <w:t>.ac.id</w:t>
        </w:r>
      </w:hyperlink>
      <w:r w:rsidR="00AF332A" w:rsidRPr="00B721CA">
        <w:rPr>
          <w:rFonts w:ascii="Times New Roman" w:hAnsi="Times New Roman" w:cs="Times New Roman"/>
          <w:sz w:val="24"/>
          <w:szCs w:val="24"/>
        </w:rPr>
        <w:t xml:space="preserve">.  </w:t>
      </w:r>
    </w:p>
    <w:p w:rsidR="006E3372" w:rsidRPr="00B721CA" w:rsidRDefault="006E3372" w:rsidP="006E3372">
      <w:pPr>
        <w:pStyle w:val="ListParagraph"/>
        <w:numPr>
          <w:ilvl w:val="0"/>
          <w:numId w:val="1"/>
        </w:numPr>
        <w:spacing w:after="0" w:line="360" w:lineRule="auto"/>
        <w:ind w:left="426" w:hanging="426"/>
        <w:jc w:val="both"/>
        <w:rPr>
          <w:rFonts w:ascii="Times New Roman" w:hAnsi="Times New Roman" w:cs="Times New Roman"/>
          <w:sz w:val="24"/>
          <w:szCs w:val="24"/>
        </w:rPr>
      </w:pPr>
      <w:r w:rsidRPr="00B721CA">
        <w:rPr>
          <w:rFonts w:ascii="Times New Roman" w:hAnsi="Times New Roman" w:cs="Times New Roman"/>
          <w:sz w:val="24"/>
          <w:szCs w:val="24"/>
        </w:rPr>
        <w:t xml:space="preserve"> Penyebarluasan melalui sosialisasi yang secara rutin dilakukan seperti:, rapat periodik pimpinan tingkat Universitas dan fakultas, brosur, selebaran dan media masa baik lokal maupun nasional yang telah terjalin kerjasama. </w:t>
      </w:r>
    </w:p>
    <w:p w:rsidR="006E3372" w:rsidRPr="00B721CA" w:rsidRDefault="006E3372" w:rsidP="006E3372">
      <w:pPr>
        <w:pStyle w:val="ListParagraph"/>
        <w:numPr>
          <w:ilvl w:val="0"/>
          <w:numId w:val="1"/>
        </w:numPr>
        <w:spacing w:after="240" w:line="360" w:lineRule="auto"/>
        <w:ind w:left="426" w:hanging="426"/>
        <w:jc w:val="both"/>
        <w:rPr>
          <w:rFonts w:ascii="Times New Roman" w:hAnsi="Times New Roman" w:cs="Times New Roman"/>
          <w:sz w:val="24"/>
          <w:szCs w:val="24"/>
        </w:rPr>
      </w:pPr>
      <w:r w:rsidRPr="00B721CA">
        <w:rPr>
          <w:rFonts w:ascii="Times New Roman" w:hAnsi="Times New Roman" w:cs="Times New Roman"/>
          <w:sz w:val="24"/>
          <w:szCs w:val="24"/>
        </w:rPr>
        <w:t xml:space="preserve">Audit Internal </w:t>
      </w:r>
      <w:r w:rsidRPr="00B721CA">
        <w:rPr>
          <w:rFonts w:ascii="Times New Roman" w:hAnsi="Times New Roman" w:cs="Times New Roman"/>
          <w:sz w:val="24"/>
          <w:szCs w:val="24"/>
          <w:lang w:val="en-US"/>
        </w:rPr>
        <w:t xml:space="preserve">mutu akademik (AIMA) dikoordinasikan oleh </w:t>
      </w:r>
      <w:r w:rsidR="00AE4A50" w:rsidRPr="00B721CA">
        <w:rPr>
          <w:rFonts w:ascii="Times New Roman" w:hAnsi="Times New Roman" w:cs="Times New Roman"/>
          <w:sz w:val="24"/>
          <w:szCs w:val="24"/>
          <w:lang w:val="en-US"/>
        </w:rPr>
        <w:t>LJMUHN</w:t>
      </w:r>
      <w:r w:rsidRPr="00B721CA">
        <w:rPr>
          <w:rFonts w:ascii="Times New Roman" w:hAnsi="Times New Roman" w:cs="Times New Roman"/>
          <w:sz w:val="24"/>
          <w:szCs w:val="24"/>
          <w:lang w:val="en-US"/>
        </w:rPr>
        <w:t xml:space="preserve"> terkait proses pembelajaran dan hasilnya dilaporkan secara terbuka pada pihak-pihak terkait. </w:t>
      </w:r>
    </w:p>
    <w:p w:rsidR="006E3372" w:rsidRPr="00B721CA" w:rsidRDefault="006E3372" w:rsidP="006E3372">
      <w:pPr>
        <w:pStyle w:val="ListParagraph"/>
        <w:spacing w:after="240" w:line="360" w:lineRule="auto"/>
        <w:ind w:left="426"/>
        <w:jc w:val="both"/>
        <w:rPr>
          <w:rFonts w:ascii="Times New Roman" w:hAnsi="Times New Roman" w:cs="Times New Roman"/>
          <w:sz w:val="24"/>
          <w:szCs w:val="24"/>
          <w:lang w:val="en-US"/>
        </w:rPr>
      </w:pPr>
      <w:r w:rsidRPr="00B721CA">
        <w:rPr>
          <w:rFonts w:ascii="Times New Roman" w:hAnsi="Times New Roman" w:cs="Times New Roman"/>
          <w:sz w:val="24"/>
          <w:szCs w:val="24"/>
        </w:rPr>
        <w:t>Audit Internal pengelolaan dana be</w:t>
      </w:r>
      <w:r w:rsidRPr="00B721CA">
        <w:rPr>
          <w:rFonts w:ascii="Times New Roman" w:hAnsi="Times New Roman" w:cs="Times New Roman"/>
          <w:sz w:val="24"/>
          <w:szCs w:val="24"/>
          <w:lang w:val="en-US"/>
        </w:rPr>
        <w:t>r</w:t>
      </w:r>
      <w:r w:rsidR="00AE4A50" w:rsidRPr="00B721CA">
        <w:rPr>
          <w:rFonts w:ascii="Times New Roman" w:hAnsi="Times New Roman" w:cs="Times New Roman"/>
          <w:sz w:val="24"/>
          <w:szCs w:val="24"/>
        </w:rPr>
        <w:t>bagai kegiatan di UHN</w:t>
      </w:r>
      <w:r w:rsidRPr="00B721CA">
        <w:rPr>
          <w:rFonts w:ascii="Times New Roman" w:hAnsi="Times New Roman" w:cs="Times New Roman"/>
          <w:sz w:val="24"/>
          <w:szCs w:val="24"/>
          <w:lang w:val="en-US"/>
        </w:rPr>
        <w:t xml:space="preserve">dilakukan oleh badan pengawas yang ada pada Yayasan </w:t>
      </w:r>
      <w:r w:rsidR="00AE4A50" w:rsidRPr="00B721CA">
        <w:rPr>
          <w:rFonts w:ascii="Times New Roman" w:hAnsi="Times New Roman" w:cs="Times New Roman"/>
          <w:sz w:val="24"/>
          <w:szCs w:val="24"/>
          <w:lang w:val="en-US"/>
        </w:rPr>
        <w:t>UHN</w:t>
      </w:r>
      <w:r w:rsidRPr="00B721CA">
        <w:rPr>
          <w:rFonts w:ascii="Times New Roman" w:hAnsi="Times New Roman" w:cs="Times New Roman"/>
          <w:sz w:val="24"/>
          <w:szCs w:val="24"/>
          <w:lang w:val="en-US"/>
        </w:rPr>
        <w:t>.</w:t>
      </w:r>
    </w:p>
    <w:p w:rsidR="006E3372" w:rsidRPr="00B721CA" w:rsidRDefault="006E3372" w:rsidP="006E3372">
      <w:pPr>
        <w:pStyle w:val="ListParagraph"/>
        <w:numPr>
          <w:ilvl w:val="0"/>
          <w:numId w:val="1"/>
        </w:numPr>
        <w:spacing w:after="240" w:line="360" w:lineRule="auto"/>
        <w:ind w:left="426" w:hanging="426"/>
        <w:jc w:val="both"/>
        <w:rPr>
          <w:rFonts w:ascii="Times New Roman" w:hAnsi="Times New Roman" w:cs="Times New Roman"/>
          <w:sz w:val="24"/>
          <w:szCs w:val="24"/>
        </w:rPr>
      </w:pPr>
      <w:r w:rsidRPr="00B721CA">
        <w:rPr>
          <w:rFonts w:ascii="Times New Roman" w:hAnsi="Times New Roman" w:cs="Times New Roman"/>
          <w:sz w:val="24"/>
          <w:szCs w:val="24"/>
        </w:rPr>
        <w:t xml:space="preserve">Transparansi kepada mitra kerja, melalui penerapan aplikasi </w:t>
      </w:r>
      <w:r w:rsidRPr="00B721CA">
        <w:rPr>
          <w:rFonts w:ascii="Times New Roman" w:hAnsi="Times New Roman" w:cs="Times New Roman"/>
          <w:i/>
          <w:sz w:val="24"/>
          <w:szCs w:val="24"/>
        </w:rPr>
        <w:t>e-procurement</w:t>
      </w:r>
      <w:r w:rsidRPr="00B721CA">
        <w:rPr>
          <w:rFonts w:ascii="Times New Roman" w:hAnsi="Times New Roman" w:cs="Times New Roman"/>
          <w:sz w:val="24"/>
          <w:szCs w:val="24"/>
        </w:rPr>
        <w:t xml:space="preserve"> dan implementasi modul pemasok dalam proses pengadaan barang dan jasa. Walaupun saat ini masih dilakukan dalam proses lelang yang ditawarkan secara terbuka, rencana ke depan untuk pemenuhan pengadaan barang dan jasa sudah dibuat aplikasi elektronik yang dapat di akses oleh siapa saja. Setiap kebutuhan barang bisa diajukan secara terbuka melalui pengajuan secara online melalui alamat web: http//www.</w:t>
      </w:r>
      <w:r w:rsidR="00AE4A50" w:rsidRPr="00B721CA">
        <w:rPr>
          <w:rFonts w:ascii="Times New Roman" w:hAnsi="Times New Roman" w:cs="Times New Roman"/>
          <w:sz w:val="24"/>
          <w:szCs w:val="24"/>
          <w:lang w:val="en-US"/>
        </w:rPr>
        <w:t>uhn.ac.id.</w:t>
      </w:r>
      <w:r w:rsidRPr="00B721CA">
        <w:rPr>
          <w:rFonts w:ascii="Times New Roman" w:hAnsi="Times New Roman" w:cs="Times New Roman"/>
          <w:sz w:val="24"/>
          <w:szCs w:val="24"/>
        </w:rPr>
        <w:t xml:space="preserve"> Dengan </w:t>
      </w:r>
      <w:r w:rsidRPr="00B721CA">
        <w:rPr>
          <w:rFonts w:ascii="Times New Roman" w:hAnsi="Times New Roman" w:cs="Times New Roman"/>
          <w:i/>
          <w:sz w:val="24"/>
          <w:szCs w:val="24"/>
        </w:rPr>
        <w:t>e-procurement</w:t>
      </w:r>
      <w:r w:rsidRPr="00B721CA">
        <w:rPr>
          <w:rFonts w:ascii="Times New Roman" w:hAnsi="Times New Roman" w:cs="Times New Roman"/>
          <w:sz w:val="24"/>
          <w:szCs w:val="24"/>
        </w:rPr>
        <w:t>, kontak fisik antara pemasok/mitra dengan panitia diminimalkan dan semua kegiatan tender dilakukan dengan sistem komputer sehingga transparan dan seluruh pemasok memperoleh informasi yang sama.</w:t>
      </w:r>
    </w:p>
    <w:p w:rsidR="006E3372" w:rsidRPr="00B721CA" w:rsidRDefault="006E3372" w:rsidP="006E3372">
      <w:pPr>
        <w:pStyle w:val="Heading3"/>
        <w:spacing w:line="360" w:lineRule="auto"/>
        <w:jc w:val="both"/>
        <w:rPr>
          <w:rFonts w:ascii="Times New Roman" w:hAnsi="Times New Roman"/>
          <w:szCs w:val="24"/>
        </w:rPr>
      </w:pPr>
      <w:bookmarkStart w:id="8" w:name="_Toc389469490"/>
      <w:bookmarkStart w:id="9" w:name="_Toc389467565"/>
      <w:r w:rsidRPr="00B721CA">
        <w:rPr>
          <w:rFonts w:ascii="Times New Roman" w:hAnsi="Times New Roman"/>
          <w:szCs w:val="24"/>
        </w:rPr>
        <w:t>5.1.2 Akuntabilitas</w:t>
      </w:r>
      <w:bookmarkEnd w:id="8"/>
      <w:bookmarkEnd w:id="9"/>
    </w:p>
    <w:p w:rsidR="006E3372" w:rsidRPr="00B721CA" w:rsidRDefault="006E3372" w:rsidP="006E3372">
      <w:pPr>
        <w:spacing w:line="360" w:lineRule="auto"/>
        <w:ind w:left="0" w:firstLine="0"/>
        <w:jc w:val="both"/>
        <w:rPr>
          <w:rFonts w:ascii="Times New Roman" w:hAnsi="Times New Roman" w:cs="Times New Roman"/>
          <w:sz w:val="24"/>
          <w:szCs w:val="24"/>
        </w:rPr>
      </w:pPr>
      <w:r w:rsidRPr="00B721CA">
        <w:rPr>
          <w:rFonts w:ascii="Times New Roman" w:hAnsi="Times New Roman" w:cs="Times New Roman"/>
          <w:sz w:val="24"/>
          <w:szCs w:val="24"/>
        </w:rPr>
        <w:t>Untuk menjunjung tinggi akuntabilitas, diperlukan kejelasan fungsi, pelaksanaan dan pertanggungjawaban semua organ dalam organisasi, sehingga pengelolaan lembaga terlaksana secara efekti</w:t>
      </w:r>
      <w:r w:rsidR="00E249C6" w:rsidRPr="00B721CA">
        <w:rPr>
          <w:rFonts w:ascii="Times New Roman" w:hAnsi="Times New Roman" w:cs="Times New Roman"/>
          <w:sz w:val="24"/>
          <w:szCs w:val="24"/>
        </w:rPr>
        <w:t>f. Kegiatan Tri Dharma di UHN</w:t>
      </w:r>
      <w:r w:rsidRPr="00B721CA">
        <w:rPr>
          <w:rFonts w:ascii="Times New Roman" w:hAnsi="Times New Roman" w:cs="Times New Roman"/>
          <w:sz w:val="24"/>
          <w:szCs w:val="24"/>
        </w:rPr>
        <w:t xml:space="preserve"> dijelaskan dalam Tabel 5.2.</w:t>
      </w:r>
    </w:p>
    <w:p w:rsidR="006E3372" w:rsidRPr="00B721CA" w:rsidRDefault="006E3372" w:rsidP="007F695B">
      <w:pPr>
        <w:spacing w:line="360" w:lineRule="auto"/>
        <w:ind w:left="0" w:firstLine="360"/>
        <w:jc w:val="both"/>
        <w:rPr>
          <w:rFonts w:ascii="Times New Roman" w:hAnsi="Times New Roman" w:cs="Times New Roman"/>
          <w:sz w:val="24"/>
          <w:szCs w:val="24"/>
          <w:lang w:val="en-US"/>
        </w:rPr>
      </w:pPr>
      <w:r w:rsidRPr="00B721CA">
        <w:rPr>
          <w:rFonts w:ascii="Times New Roman" w:hAnsi="Times New Roman" w:cs="Times New Roman"/>
          <w:sz w:val="24"/>
          <w:szCs w:val="24"/>
        </w:rPr>
        <w:t xml:space="preserve">Penyebarluasan hasil kerja </w:t>
      </w:r>
      <w:r w:rsidR="00AE4A50" w:rsidRPr="00B721CA">
        <w:rPr>
          <w:rFonts w:ascii="Times New Roman" w:hAnsi="Times New Roman" w:cs="Times New Roman"/>
          <w:sz w:val="24"/>
          <w:szCs w:val="24"/>
          <w:lang w:val="en-US"/>
        </w:rPr>
        <w:t>UHN</w:t>
      </w:r>
      <w:r w:rsidRPr="00B721CA">
        <w:rPr>
          <w:rFonts w:ascii="Times New Roman" w:hAnsi="Times New Roman" w:cs="Times New Roman"/>
          <w:sz w:val="24"/>
          <w:szCs w:val="24"/>
        </w:rPr>
        <w:t xml:space="preserve"> sebagai akuntabilitas publik dilakukan melalui Sidang Terbuka </w:t>
      </w:r>
      <w:r w:rsidRPr="00B721CA">
        <w:rPr>
          <w:rFonts w:ascii="Times New Roman" w:hAnsi="Times New Roman" w:cs="Times New Roman"/>
          <w:sz w:val="24"/>
          <w:szCs w:val="24"/>
          <w:lang w:val="en-US"/>
        </w:rPr>
        <w:t xml:space="preserve">Senat </w:t>
      </w:r>
      <w:r w:rsidR="00AE4A50" w:rsidRPr="00B721CA">
        <w:rPr>
          <w:rFonts w:ascii="Times New Roman" w:hAnsi="Times New Roman" w:cs="Times New Roman"/>
          <w:sz w:val="24"/>
          <w:szCs w:val="24"/>
          <w:lang w:val="en-US"/>
        </w:rPr>
        <w:t>UHN</w:t>
      </w:r>
      <w:r w:rsidRPr="00B721CA">
        <w:rPr>
          <w:rFonts w:ascii="Times New Roman" w:hAnsi="Times New Roman" w:cs="Times New Roman"/>
          <w:sz w:val="24"/>
          <w:szCs w:val="24"/>
        </w:rPr>
        <w:t xml:space="preserve"> pada peringatan </w:t>
      </w:r>
      <w:r w:rsidR="00AE4A50" w:rsidRPr="00B721CA">
        <w:rPr>
          <w:rFonts w:ascii="Times New Roman" w:hAnsi="Times New Roman" w:cs="Times New Roman"/>
          <w:sz w:val="24"/>
          <w:szCs w:val="24"/>
          <w:lang w:val="en-US"/>
        </w:rPr>
        <w:t>Dies Natalis</w:t>
      </w:r>
      <w:r w:rsidRPr="00B721CA">
        <w:rPr>
          <w:rFonts w:ascii="Times New Roman" w:hAnsi="Times New Roman" w:cs="Times New Roman"/>
          <w:sz w:val="24"/>
          <w:szCs w:val="24"/>
        </w:rPr>
        <w:t xml:space="preserve"> berupa Laporan Tahunan Rektor mengenai penyelenggaraan </w:t>
      </w:r>
      <w:r w:rsidR="00AE4A50" w:rsidRPr="00B721CA">
        <w:rPr>
          <w:rFonts w:ascii="Times New Roman" w:hAnsi="Times New Roman" w:cs="Times New Roman"/>
          <w:sz w:val="24"/>
          <w:szCs w:val="24"/>
          <w:lang w:val="en-US"/>
        </w:rPr>
        <w:t>UHN</w:t>
      </w:r>
      <w:r w:rsidRPr="00B721CA">
        <w:rPr>
          <w:rFonts w:ascii="Times New Roman" w:hAnsi="Times New Roman" w:cs="Times New Roman"/>
          <w:sz w:val="24"/>
          <w:szCs w:val="24"/>
        </w:rPr>
        <w:t xml:space="preserve"> yang berisikan laporan kegiatan-kegiatan yang terkait dengan pelaksanaan tri dharma perguruan tinggi. Secara garis besar ruang lingkup dalam akuntabilitas meliputi kegiatan : </w:t>
      </w:r>
    </w:p>
    <w:p w:rsidR="006E3372" w:rsidRPr="00B721CA" w:rsidRDefault="006E3372" w:rsidP="006E3372">
      <w:pPr>
        <w:pStyle w:val="ListParagraph"/>
        <w:numPr>
          <w:ilvl w:val="0"/>
          <w:numId w:val="4"/>
        </w:numPr>
        <w:tabs>
          <w:tab w:val="left" w:pos="360"/>
        </w:tabs>
        <w:spacing w:after="0" w:line="360" w:lineRule="auto"/>
        <w:ind w:left="360"/>
        <w:jc w:val="both"/>
        <w:rPr>
          <w:rFonts w:ascii="Times New Roman" w:hAnsi="Times New Roman" w:cs="Times New Roman"/>
          <w:sz w:val="24"/>
          <w:szCs w:val="24"/>
        </w:rPr>
      </w:pPr>
      <w:r w:rsidRPr="00B721CA">
        <w:rPr>
          <w:rFonts w:ascii="Times New Roman" w:hAnsi="Times New Roman" w:cs="Times New Roman"/>
          <w:sz w:val="24"/>
          <w:szCs w:val="24"/>
        </w:rPr>
        <w:lastRenderedPageBreak/>
        <w:t xml:space="preserve">Kegiatan </w:t>
      </w:r>
      <w:r w:rsidR="00AE4A50" w:rsidRPr="00B721CA">
        <w:rPr>
          <w:rFonts w:ascii="Times New Roman" w:hAnsi="Times New Roman" w:cs="Times New Roman"/>
          <w:sz w:val="24"/>
          <w:szCs w:val="24"/>
          <w:lang w:val="en-US"/>
        </w:rPr>
        <w:t>Perayaan Natal</w:t>
      </w:r>
      <w:r w:rsidRPr="00B721CA">
        <w:rPr>
          <w:rFonts w:ascii="Times New Roman" w:hAnsi="Times New Roman" w:cs="Times New Roman"/>
          <w:sz w:val="24"/>
          <w:szCs w:val="24"/>
        </w:rPr>
        <w:t>, yang dilakukan baik oleh kalangan dosen, tenaga kependidikan maupun mahasiswa. Dilingkungan dosen,</w:t>
      </w:r>
      <w:r w:rsidRPr="00B721CA">
        <w:rPr>
          <w:rFonts w:ascii="Times New Roman" w:hAnsi="Times New Roman" w:cs="Times New Roman"/>
          <w:sz w:val="24"/>
          <w:szCs w:val="24"/>
          <w:lang w:val="en-US"/>
        </w:rPr>
        <w:t xml:space="preserve"> pelaksanaan</w:t>
      </w:r>
      <w:r w:rsidRPr="00B721CA">
        <w:rPr>
          <w:rFonts w:ascii="Times New Roman" w:hAnsi="Times New Roman" w:cs="Times New Roman"/>
          <w:sz w:val="24"/>
          <w:szCs w:val="24"/>
        </w:rPr>
        <w:t xml:space="preserve"> kegiatan keagamaan </w:t>
      </w:r>
      <w:r w:rsidR="00AE4A50" w:rsidRPr="00B721CA">
        <w:rPr>
          <w:rFonts w:ascii="Times New Roman" w:hAnsi="Times New Roman" w:cs="Times New Roman"/>
          <w:sz w:val="24"/>
          <w:szCs w:val="24"/>
          <w:lang w:val="en-US"/>
        </w:rPr>
        <w:t>(kebaktian setiap pagi)</w:t>
      </w:r>
      <w:r w:rsidRPr="00B721CA">
        <w:rPr>
          <w:rFonts w:ascii="Times New Roman" w:hAnsi="Times New Roman" w:cs="Times New Roman"/>
          <w:sz w:val="24"/>
          <w:szCs w:val="24"/>
        </w:rPr>
        <w:t xml:space="preserve">, penyebarluasan </w:t>
      </w:r>
      <w:r w:rsidRPr="00B721CA">
        <w:rPr>
          <w:rFonts w:ascii="Times New Roman" w:hAnsi="Times New Roman" w:cs="Times New Roman"/>
          <w:sz w:val="24"/>
          <w:szCs w:val="24"/>
          <w:lang w:val="en-US"/>
        </w:rPr>
        <w:t xml:space="preserve">hasil-hasil penelitian dan pengabdian kepada masyarakat </w:t>
      </w:r>
      <w:r w:rsidRPr="00B721CA">
        <w:rPr>
          <w:rFonts w:ascii="Times New Roman" w:hAnsi="Times New Roman" w:cs="Times New Roman"/>
          <w:sz w:val="24"/>
          <w:szCs w:val="24"/>
        </w:rPr>
        <w:t>(PKM) terus dilaksanakan</w:t>
      </w:r>
      <w:r w:rsidR="00AE4A50" w:rsidRPr="00B721CA">
        <w:rPr>
          <w:rFonts w:ascii="Times New Roman" w:hAnsi="Times New Roman" w:cs="Times New Roman"/>
          <w:sz w:val="24"/>
          <w:szCs w:val="24"/>
        </w:rPr>
        <w:t xml:space="preserve"> oleh seluruh dosen UHN</w:t>
      </w:r>
      <w:r w:rsidRPr="00B721CA">
        <w:rPr>
          <w:rFonts w:ascii="Times New Roman" w:hAnsi="Times New Roman" w:cs="Times New Roman"/>
          <w:sz w:val="24"/>
          <w:szCs w:val="24"/>
        </w:rPr>
        <w:t xml:space="preserve">. </w:t>
      </w:r>
    </w:p>
    <w:p w:rsidR="007F695B" w:rsidRPr="00B721CA" w:rsidRDefault="006E3372" w:rsidP="006E3372">
      <w:pPr>
        <w:pStyle w:val="ListParagraph"/>
        <w:tabs>
          <w:tab w:val="left" w:pos="360"/>
        </w:tabs>
        <w:spacing w:line="360" w:lineRule="auto"/>
        <w:ind w:left="360" w:hanging="360"/>
        <w:jc w:val="both"/>
        <w:rPr>
          <w:rFonts w:ascii="Times New Roman" w:hAnsi="Times New Roman" w:cs="Times New Roman"/>
          <w:sz w:val="24"/>
          <w:szCs w:val="24"/>
          <w:lang w:val="en-US"/>
        </w:rPr>
      </w:pPr>
      <w:r w:rsidRPr="00B721CA">
        <w:rPr>
          <w:rFonts w:ascii="Times New Roman" w:hAnsi="Times New Roman" w:cs="Times New Roman"/>
          <w:sz w:val="24"/>
          <w:szCs w:val="24"/>
        </w:rPr>
        <w:tab/>
      </w:r>
      <w:r w:rsidRPr="00B721CA">
        <w:rPr>
          <w:rFonts w:ascii="Times New Roman" w:hAnsi="Times New Roman" w:cs="Times New Roman"/>
          <w:sz w:val="24"/>
          <w:szCs w:val="24"/>
        </w:rPr>
        <w:tab/>
        <w:t xml:space="preserve">Sedangkan dalam lingkup kemahasiswaan, </w:t>
      </w:r>
      <w:r w:rsidR="00AE4A50" w:rsidRPr="00B721CA">
        <w:rPr>
          <w:rFonts w:ascii="Times New Roman" w:hAnsi="Times New Roman" w:cs="Times New Roman"/>
          <w:sz w:val="24"/>
          <w:szCs w:val="24"/>
          <w:lang w:val="en-US"/>
        </w:rPr>
        <w:t>UHN</w:t>
      </w:r>
      <w:r w:rsidRPr="00B721CA">
        <w:rPr>
          <w:rFonts w:ascii="Times New Roman" w:hAnsi="Times New Roman" w:cs="Times New Roman"/>
          <w:sz w:val="24"/>
          <w:szCs w:val="24"/>
        </w:rPr>
        <w:t xml:space="preserve"> telah mengembangkan berbagai program kegiatan secara sistemik. Kegiatan </w:t>
      </w:r>
      <w:r w:rsidR="002C5D37" w:rsidRPr="00B721CA">
        <w:rPr>
          <w:rFonts w:ascii="Times New Roman" w:hAnsi="Times New Roman" w:cs="Times New Roman"/>
          <w:sz w:val="24"/>
          <w:szCs w:val="24"/>
          <w:lang w:val="en-US"/>
        </w:rPr>
        <w:t>kebaktian</w:t>
      </w:r>
      <w:r w:rsidRPr="00B721CA">
        <w:rPr>
          <w:rFonts w:ascii="Times New Roman" w:hAnsi="Times New Roman" w:cs="Times New Roman"/>
          <w:sz w:val="24"/>
          <w:szCs w:val="24"/>
        </w:rPr>
        <w:t xml:space="preserve"> pada mahasiswa berjalan sejak calon mahasiswa mengikuti pengenalan kampus hingga menjelang pelantikan sarjana. </w:t>
      </w:r>
    </w:p>
    <w:p w:rsidR="006E3372" w:rsidRPr="00B721CA" w:rsidRDefault="00221498" w:rsidP="006E3372">
      <w:pPr>
        <w:pStyle w:val="ListParagraph"/>
        <w:tabs>
          <w:tab w:val="left" w:pos="360"/>
        </w:tabs>
        <w:spacing w:line="360" w:lineRule="auto"/>
        <w:ind w:left="360" w:hanging="360"/>
        <w:jc w:val="both"/>
        <w:rPr>
          <w:rFonts w:ascii="Times New Roman" w:hAnsi="Times New Roman" w:cs="Times New Roman"/>
          <w:sz w:val="24"/>
          <w:szCs w:val="24"/>
        </w:rPr>
      </w:pPr>
      <w:r w:rsidRPr="00B721CA">
        <w:rPr>
          <w:rFonts w:ascii="Times New Roman" w:hAnsi="Times New Roman" w:cs="Times New Roman"/>
          <w:sz w:val="24"/>
          <w:szCs w:val="24"/>
          <w:lang w:val="en-US"/>
        </w:rPr>
        <w:tab/>
      </w:r>
      <w:r w:rsidR="006E3372" w:rsidRPr="00B721CA">
        <w:rPr>
          <w:rFonts w:ascii="Times New Roman" w:hAnsi="Times New Roman" w:cs="Times New Roman"/>
          <w:sz w:val="24"/>
          <w:szCs w:val="24"/>
        </w:rPr>
        <w:t xml:space="preserve">Begitu pula dengan berbagai kegiatan kemahasiswaan yang dilaksanakan pada tingkat universitas maupun fakultas, serta pembekalan akhir pesantren calon sarjana sebagai syarat mengikuti ujian akhir. </w:t>
      </w:r>
    </w:p>
    <w:p w:rsidR="00AF332A" w:rsidRPr="00B721CA" w:rsidRDefault="00AF332A" w:rsidP="00AF332A">
      <w:pPr>
        <w:pStyle w:val="ListParagraph"/>
        <w:tabs>
          <w:tab w:val="left" w:pos="360"/>
        </w:tabs>
        <w:spacing w:after="0" w:line="360" w:lineRule="auto"/>
        <w:ind w:left="360" w:hanging="360"/>
        <w:jc w:val="center"/>
        <w:rPr>
          <w:rFonts w:ascii="Times New Roman" w:hAnsi="Times New Roman" w:cs="Times New Roman"/>
          <w:sz w:val="24"/>
          <w:szCs w:val="24"/>
        </w:rPr>
      </w:pPr>
      <w:r w:rsidRPr="00B721CA">
        <w:rPr>
          <w:rFonts w:ascii="Times New Roman" w:eastAsia="Times New Roman" w:hAnsi="Times New Roman" w:cs="Times New Roman"/>
          <w:b/>
          <w:sz w:val="24"/>
          <w:szCs w:val="24"/>
        </w:rPr>
        <w:t>Tabel 5.2 Kegiatan terkait Pelaksanaan Tri Dharma Perguruan Tinggi UHN</w:t>
      </w:r>
    </w:p>
    <w:tbl>
      <w:tblPr>
        <w:tblStyle w:val="TableGrid"/>
        <w:tblW w:w="0" w:type="auto"/>
        <w:jc w:val="center"/>
        <w:tblInd w:w="360" w:type="dxa"/>
        <w:tblLook w:val="04A0"/>
      </w:tblPr>
      <w:tblGrid>
        <w:gridCol w:w="712"/>
        <w:gridCol w:w="6407"/>
      </w:tblGrid>
      <w:tr w:rsidR="00AF332A" w:rsidRPr="00B721CA" w:rsidTr="00283B68">
        <w:trPr>
          <w:jc w:val="center"/>
        </w:trPr>
        <w:tc>
          <w:tcPr>
            <w:tcW w:w="682" w:type="dxa"/>
            <w:vAlign w:val="center"/>
          </w:tcPr>
          <w:p w:rsidR="00AF332A" w:rsidRPr="00B721CA" w:rsidRDefault="00AF332A" w:rsidP="00AF332A">
            <w:pPr>
              <w:tabs>
                <w:tab w:val="left" w:pos="-851"/>
              </w:tabs>
              <w:jc w:val="center"/>
              <w:rPr>
                <w:b/>
                <w:sz w:val="24"/>
                <w:szCs w:val="24"/>
              </w:rPr>
            </w:pPr>
            <w:r w:rsidRPr="00B721CA">
              <w:rPr>
                <w:b/>
                <w:sz w:val="24"/>
                <w:szCs w:val="24"/>
              </w:rPr>
              <w:t>No.</w:t>
            </w:r>
          </w:p>
        </w:tc>
        <w:tc>
          <w:tcPr>
            <w:tcW w:w="6407" w:type="dxa"/>
            <w:vAlign w:val="center"/>
          </w:tcPr>
          <w:p w:rsidR="00AF332A" w:rsidRPr="00B721CA" w:rsidRDefault="00AF332A" w:rsidP="00AF332A">
            <w:pPr>
              <w:tabs>
                <w:tab w:val="left" w:pos="360"/>
              </w:tabs>
              <w:ind w:left="360" w:hanging="360"/>
              <w:jc w:val="center"/>
              <w:rPr>
                <w:b/>
                <w:sz w:val="24"/>
                <w:szCs w:val="24"/>
              </w:rPr>
            </w:pPr>
            <w:r w:rsidRPr="00B721CA">
              <w:rPr>
                <w:b/>
                <w:sz w:val="24"/>
                <w:szCs w:val="24"/>
              </w:rPr>
              <w:t>Kegiatan</w:t>
            </w:r>
          </w:p>
        </w:tc>
      </w:tr>
      <w:tr w:rsidR="00AF332A" w:rsidRPr="00B721CA" w:rsidTr="00283B68">
        <w:trPr>
          <w:jc w:val="center"/>
        </w:trPr>
        <w:tc>
          <w:tcPr>
            <w:tcW w:w="682" w:type="dxa"/>
          </w:tcPr>
          <w:p w:rsidR="00AF332A" w:rsidRPr="00B721CA" w:rsidRDefault="00AF332A" w:rsidP="00AF332A">
            <w:pPr>
              <w:tabs>
                <w:tab w:val="left" w:pos="-851"/>
              </w:tabs>
              <w:jc w:val="center"/>
              <w:rPr>
                <w:sz w:val="24"/>
                <w:szCs w:val="24"/>
              </w:rPr>
            </w:pPr>
            <w:r w:rsidRPr="00B721CA">
              <w:rPr>
                <w:sz w:val="24"/>
                <w:szCs w:val="24"/>
              </w:rPr>
              <w:t>1.</w:t>
            </w:r>
          </w:p>
        </w:tc>
        <w:tc>
          <w:tcPr>
            <w:tcW w:w="6407" w:type="dxa"/>
          </w:tcPr>
          <w:p w:rsidR="00AF332A" w:rsidRPr="00B721CA" w:rsidRDefault="00AF332A" w:rsidP="00AF332A">
            <w:pPr>
              <w:tabs>
                <w:tab w:val="left" w:pos="360"/>
              </w:tabs>
              <w:ind w:left="360" w:hanging="360"/>
              <w:jc w:val="both"/>
              <w:rPr>
                <w:sz w:val="24"/>
                <w:szCs w:val="24"/>
              </w:rPr>
            </w:pPr>
            <w:r w:rsidRPr="00B721CA">
              <w:rPr>
                <w:sz w:val="24"/>
                <w:szCs w:val="24"/>
              </w:rPr>
              <w:t>Kegiatan Bidang Kerohanian</w:t>
            </w:r>
          </w:p>
        </w:tc>
      </w:tr>
      <w:tr w:rsidR="00AF332A" w:rsidRPr="00B721CA" w:rsidTr="00283B68">
        <w:trPr>
          <w:jc w:val="center"/>
        </w:trPr>
        <w:tc>
          <w:tcPr>
            <w:tcW w:w="682" w:type="dxa"/>
          </w:tcPr>
          <w:p w:rsidR="00AF332A" w:rsidRPr="00B721CA" w:rsidRDefault="00AF332A" w:rsidP="00AF332A">
            <w:pPr>
              <w:tabs>
                <w:tab w:val="left" w:pos="-851"/>
              </w:tabs>
              <w:jc w:val="center"/>
              <w:rPr>
                <w:sz w:val="24"/>
                <w:szCs w:val="24"/>
              </w:rPr>
            </w:pPr>
            <w:r w:rsidRPr="00B721CA">
              <w:rPr>
                <w:sz w:val="24"/>
                <w:szCs w:val="24"/>
              </w:rPr>
              <w:t>2.</w:t>
            </w:r>
          </w:p>
        </w:tc>
        <w:tc>
          <w:tcPr>
            <w:tcW w:w="6407" w:type="dxa"/>
          </w:tcPr>
          <w:p w:rsidR="00AF332A" w:rsidRPr="00B721CA" w:rsidRDefault="00AF332A" w:rsidP="00AF332A">
            <w:pPr>
              <w:tabs>
                <w:tab w:val="left" w:pos="360"/>
              </w:tabs>
              <w:ind w:left="360" w:hanging="360"/>
              <w:jc w:val="both"/>
              <w:rPr>
                <w:sz w:val="24"/>
                <w:szCs w:val="24"/>
              </w:rPr>
            </w:pPr>
            <w:r w:rsidRPr="00B721CA">
              <w:rPr>
                <w:sz w:val="24"/>
                <w:szCs w:val="24"/>
              </w:rPr>
              <w:t>Kegiatan Bidang Pendidikan dan Pengajaran</w:t>
            </w:r>
          </w:p>
        </w:tc>
      </w:tr>
      <w:tr w:rsidR="00AF332A" w:rsidRPr="00B721CA" w:rsidTr="00283B68">
        <w:trPr>
          <w:jc w:val="center"/>
        </w:trPr>
        <w:tc>
          <w:tcPr>
            <w:tcW w:w="682" w:type="dxa"/>
          </w:tcPr>
          <w:p w:rsidR="00AF332A" w:rsidRPr="00B721CA" w:rsidRDefault="00AF332A" w:rsidP="00AF332A">
            <w:pPr>
              <w:tabs>
                <w:tab w:val="left" w:pos="-851"/>
              </w:tabs>
              <w:jc w:val="center"/>
              <w:rPr>
                <w:sz w:val="24"/>
                <w:szCs w:val="24"/>
              </w:rPr>
            </w:pPr>
            <w:r w:rsidRPr="00B721CA">
              <w:rPr>
                <w:sz w:val="24"/>
                <w:szCs w:val="24"/>
              </w:rPr>
              <w:t>3.</w:t>
            </w:r>
          </w:p>
        </w:tc>
        <w:tc>
          <w:tcPr>
            <w:tcW w:w="6407" w:type="dxa"/>
          </w:tcPr>
          <w:p w:rsidR="00AF332A" w:rsidRPr="00B721CA" w:rsidRDefault="00AF332A" w:rsidP="00AF332A">
            <w:pPr>
              <w:tabs>
                <w:tab w:val="left" w:pos="360"/>
              </w:tabs>
              <w:ind w:left="360" w:hanging="360"/>
              <w:jc w:val="both"/>
              <w:rPr>
                <w:sz w:val="24"/>
                <w:szCs w:val="24"/>
              </w:rPr>
            </w:pPr>
            <w:r w:rsidRPr="00B721CA">
              <w:rPr>
                <w:sz w:val="24"/>
                <w:szCs w:val="24"/>
              </w:rPr>
              <w:t>Kegiatan Bidang Penelitian dan Pengabdian kepada Masyarakat</w:t>
            </w:r>
          </w:p>
        </w:tc>
      </w:tr>
      <w:tr w:rsidR="00AF332A" w:rsidRPr="00B721CA" w:rsidTr="00283B68">
        <w:trPr>
          <w:jc w:val="center"/>
        </w:trPr>
        <w:tc>
          <w:tcPr>
            <w:tcW w:w="682" w:type="dxa"/>
          </w:tcPr>
          <w:p w:rsidR="00AF332A" w:rsidRPr="00B721CA" w:rsidRDefault="00AF332A" w:rsidP="00AF332A">
            <w:pPr>
              <w:tabs>
                <w:tab w:val="left" w:pos="-851"/>
              </w:tabs>
              <w:jc w:val="center"/>
              <w:rPr>
                <w:sz w:val="24"/>
                <w:szCs w:val="24"/>
              </w:rPr>
            </w:pPr>
            <w:r w:rsidRPr="00B721CA">
              <w:rPr>
                <w:sz w:val="24"/>
                <w:szCs w:val="24"/>
                <w:lang w:val="en-US"/>
              </w:rPr>
              <w:t>4</w:t>
            </w:r>
            <w:r w:rsidRPr="00B721CA">
              <w:rPr>
                <w:sz w:val="24"/>
                <w:szCs w:val="24"/>
              </w:rPr>
              <w:t>.</w:t>
            </w:r>
          </w:p>
        </w:tc>
        <w:tc>
          <w:tcPr>
            <w:tcW w:w="6407" w:type="dxa"/>
          </w:tcPr>
          <w:p w:rsidR="00AF332A" w:rsidRPr="00B721CA" w:rsidRDefault="00AF332A" w:rsidP="00AF332A">
            <w:pPr>
              <w:tabs>
                <w:tab w:val="left" w:pos="360"/>
              </w:tabs>
              <w:ind w:left="360" w:hanging="360"/>
              <w:jc w:val="both"/>
              <w:rPr>
                <w:sz w:val="24"/>
                <w:szCs w:val="24"/>
              </w:rPr>
            </w:pPr>
            <w:r w:rsidRPr="00B721CA">
              <w:rPr>
                <w:sz w:val="24"/>
                <w:szCs w:val="24"/>
              </w:rPr>
              <w:t>Kegiatan Bidang Penjaminan Mutu</w:t>
            </w:r>
          </w:p>
        </w:tc>
      </w:tr>
      <w:tr w:rsidR="00AF332A" w:rsidRPr="00B721CA" w:rsidTr="00283B68">
        <w:trPr>
          <w:jc w:val="center"/>
        </w:trPr>
        <w:tc>
          <w:tcPr>
            <w:tcW w:w="682" w:type="dxa"/>
          </w:tcPr>
          <w:p w:rsidR="00AF332A" w:rsidRPr="00B721CA" w:rsidRDefault="00AF332A" w:rsidP="00AF332A">
            <w:pPr>
              <w:tabs>
                <w:tab w:val="left" w:pos="-851"/>
              </w:tabs>
              <w:jc w:val="center"/>
              <w:rPr>
                <w:sz w:val="24"/>
                <w:szCs w:val="24"/>
              </w:rPr>
            </w:pPr>
            <w:r w:rsidRPr="00B721CA">
              <w:rPr>
                <w:sz w:val="24"/>
                <w:szCs w:val="24"/>
              </w:rPr>
              <w:t>5.</w:t>
            </w:r>
          </w:p>
        </w:tc>
        <w:tc>
          <w:tcPr>
            <w:tcW w:w="6407" w:type="dxa"/>
          </w:tcPr>
          <w:p w:rsidR="00AF332A" w:rsidRPr="00B721CA" w:rsidRDefault="00AF332A" w:rsidP="00AF332A">
            <w:pPr>
              <w:tabs>
                <w:tab w:val="left" w:pos="360"/>
              </w:tabs>
              <w:ind w:left="360" w:hanging="360"/>
              <w:jc w:val="both"/>
              <w:rPr>
                <w:sz w:val="24"/>
                <w:szCs w:val="24"/>
              </w:rPr>
            </w:pPr>
            <w:r w:rsidRPr="00B721CA">
              <w:rPr>
                <w:sz w:val="24"/>
                <w:szCs w:val="24"/>
              </w:rPr>
              <w:t>Kegiatan Bidang Administrasi Umum dan Keuangan</w:t>
            </w:r>
          </w:p>
        </w:tc>
      </w:tr>
      <w:tr w:rsidR="00AF332A" w:rsidRPr="00B721CA" w:rsidTr="00283B68">
        <w:trPr>
          <w:jc w:val="center"/>
        </w:trPr>
        <w:tc>
          <w:tcPr>
            <w:tcW w:w="682" w:type="dxa"/>
          </w:tcPr>
          <w:p w:rsidR="00AF332A" w:rsidRPr="00B721CA" w:rsidRDefault="00AF332A" w:rsidP="00AF332A">
            <w:pPr>
              <w:tabs>
                <w:tab w:val="left" w:pos="-851"/>
              </w:tabs>
              <w:jc w:val="center"/>
              <w:rPr>
                <w:sz w:val="24"/>
                <w:szCs w:val="24"/>
              </w:rPr>
            </w:pPr>
            <w:r w:rsidRPr="00B721CA">
              <w:rPr>
                <w:sz w:val="24"/>
                <w:szCs w:val="24"/>
              </w:rPr>
              <w:t>6.</w:t>
            </w:r>
          </w:p>
        </w:tc>
        <w:tc>
          <w:tcPr>
            <w:tcW w:w="6407" w:type="dxa"/>
          </w:tcPr>
          <w:p w:rsidR="00AF332A" w:rsidRPr="00B721CA" w:rsidRDefault="00AF332A" w:rsidP="00AF332A">
            <w:pPr>
              <w:tabs>
                <w:tab w:val="left" w:pos="360"/>
              </w:tabs>
              <w:ind w:left="360" w:hanging="360"/>
              <w:jc w:val="both"/>
              <w:rPr>
                <w:sz w:val="24"/>
                <w:szCs w:val="24"/>
              </w:rPr>
            </w:pPr>
            <w:r w:rsidRPr="00B721CA">
              <w:rPr>
                <w:sz w:val="24"/>
                <w:szCs w:val="24"/>
              </w:rPr>
              <w:t>Kegiatan Bidang Sumber Daya Manusia,</w:t>
            </w:r>
          </w:p>
        </w:tc>
      </w:tr>
      <w:tr w:rsidR="00AF332A" w:rsidRPr="00B721CA" w:rsidTr="00283B68">
        <w:trPr>
          <w:jc w:val="center"/>
        </w:trPr>
        <w:tc>
          <w:tcPr>
            <w:tcW w:w="682" w:type="dxa"/>
          </w:tcPr>
          <w:p w:rsidR="00AF332A" w:rsidRPr="00B721CA" w:rsidRDefault="00AF332A" w:rsidP="00AF332A">
            <w:pPr>
              <w:tabs>
                <w:tab w:val="left" w:pos="-851"/>
              </w:tabs>
              <w:jc w:val="center"/>
              <w:rPr>
                <w:sz w:val="24"/>
                <w:szCs w:val="24"/>
              </w:rPr>
            </w:pPr>
            <w:r w:rsidRPr="00B721CA">
              <w:rPr>
                <w:sz w:val="24"/>
                <w:szCs w:val="24"/>
              </w:rPr>
              <w:t>7.</w:t>
            </w:r>
          </w:p>
        </w:tc>
        <w:tc>
          <w:tcPr>
            <w:tcW w:w="6407" w:type="dxa"/>
          </w:tcPr>
          <w:p w:rsidR="00AF332A" w:rsidRPr="00B721CA" w:rsidRDefault="00AF332A" w:rsidP="00AF332A">
            <w:pPr>
              <w:tabs>
                <w:tab w:val="left" w:pos="360"/>
              </w:tabs>
              <w:ind w:left="360" w:hanging="360"/>
              <w:jc w:val="both"/>
              <w:rPr>
                <w:sz w:val="24"/>
                <w:szCs w:val="24"/>
              </w:rPr>
            </w:pPr>
            <w:r w:rsidRPr="00B721CA">
              <w:rPr>
                <w:sz w:val="24"/>
                <w:szCs w:val="24"/>
              </w:rPr>
              <w:t>Kegiatan Bidang Kemahasiswaan dan Alumni</w:t>
            </w:r>
          </w:p>
        </w:tc>
      </w:tr>
      <w:tr w:rsidR="00AF332A" w:rsidRPr="00B721CA" w:rsidTr="00283B68">
        <w:trPr>
          <w:jc w:val="center"/>
        </w:trPr>
        <w:tc>
          <w:tcPr>
            <w:tcW w:w="682" w:type="dxa"/>
          </w:tcPr>
          <w:p w:rsidR="00AF332A" w:rsidRPr="00B721CA" w:rsidRDefault="00AF332A" w:rsidP="00AF332A">
            <w:pPr>
              <w:tabs>
                <w:tab w:val="left" w:pos="-851"/>
              </w:tabs>
              <w:jc w:val="center"/>
              <w:rPr>
                <w:sz w:val="24"/>
                <w:szCs w:val="24"/>
              </w:rPr>
            </w:pPr>
            <w:r w:rsidRPr="00B721CA">
              <w:rPr>
                <w:sz w:val="24"/>
                <w:szCs w:val="24"/>
              </w:rPr>
              <w:t>8.</w:t>
            </w:r>
          </w:p>
        </w:tc>
        <w:tc>
          <w:tcPr>
            <w:tcW w:w="6407" w:type="dxa"/>
          </w:tcPr>
          <w:p w:rsidR="00AF332A" w:rsidRPr="00B721CA" w:rsidRDefault="00AF332A" w:rsidP="00AF332A">
            <w:pPr>
              <w:tabs>
                <w:tab w:val="left" w:pos="360"/>
              </w:tabs>
              <w:ind w:left="360" w:hanging="360"/>
              <w:jc w:val="both"/>
              <w:rPr>
                <w:sz w:val="24"/>
                <w:szCs w:val="24"/>
              </w:rPr>
            </w:pPr>
            <w:r w:rsidRPr="00B721CA">
              <w:rPr>
                <w:sz w:val="24"/>
                <w:szCs w:val="24"/>
              </w:rPr>
              <w:t>Kegiatan Bidang Kerjasama dan Perencanaan</w:t>
            </w:r>
          </w:p>
        </w:tc>
      </w:tr>
      <w:tr w:rsidR="00AF332A" w:rsidRPr="00B721CA" w:rsidTr="00283B68">
        <w:trPr>
          <w:jc w:val="center"/>
        </w:trPr>
        <w:tc>
          <w:tcPr>
            <w:tcW w:w="682" w:type="dxa"/>
          </w:tcPr>
          <w:p w:rsidR="00AF332A" w:rsidRPr="00B721CA" w:rsidRDefault="00AF332A" w:rsidP="00AF332A">
            <w:pPr>
              <w:tabs>
                <w:tab w:val="left" w:pos="-851"/>
              </w:tabs>
              <w:jc w:val="center"/>
              <w:rPr>
                <w:sz w:val="24"/>
                <w:szCs w:val="24"/>
              </w:rPr>
            </w:pPr>
            <w:r w:rsidRPr="00B721CA">
              <w:rPr>
                <w:sz w:val="24"/>
                <w:szCs w:val="24"/>
              </w:rPr>
              <w:t>9.</w:t>
            </w:r>
          </w:p>
        </w:tc>
        <w:tc>
          <w:tcPr>
            <w:tcW w:w="6407" w:type="dxa"/>
          </w:tcPr>
          <w:p w:rsidR="00AF332A" w:rsidRPr="00B721CA" w:rsidRDefault="00AF332A" w:rsidP="00AF332A">
            <w:pPr>
              <w:tabs>
                <w:tab w:val="left" w:pos="360"/>
              </w:tabs>
              <w:ind w:left="360" w:hanging="360"/>
              <w:jc w:val="both"/>
              <w:rPr>
                <w:sz w:val="24"/>
                <w:szCs w:val="24"/>
              </w:rPr>
            </w:pPr>
            <w:r w:rsidRPr="00B721CA">
              <w:rPr>
                <w:sz w:val="24"/>
                <w:szCs w:val="24"/>
              </w:rPr>
              <w:t>Kegiatan Bidang Kehumasan</w:t>
            </w:r>
          </w:p>
        </w:tc>
      </w:tr>
      <w:tr w:rsidR="00AF332A" w:rsidRPr="00B721CA" w:rsidTr="00283B68">
        <w:trPr>
          <w:jc w:val="center"/>
        </w:trPr>
        <w:tc>
          <w:tcPr>
            <w:tcW w:w="682" w:type="dxa"/>
          </w:tcPr>
          <w:p w:rsidR="00AF332A" w:rsidRPr="00B721CA" w:rsidRDefault="00AF332A" w:rsidP="00AF332A">
            <w:pPr>
              <w:tabs>
                <w:tab w:val="left" w:pos="-851"/>
              </w:tabs>
              <w:jc w:val="center"/>
              <w:rPr>
                <w:sz w:val="24"/>
                <w:szCs w:val="24"/>
              </w:rPr>
            </w:pPr>
            <w:r w:rsidRPr="00B721CA">
              <w:rPr>
                <w:sz w:val="24"/>
                <w:szCs w:val="24"/>
              </w:rPr>
              <w:t>10.</w:t>
            </w:r>
          </w:p>
        </w:tc>
        <w:tc>
          <w:tcPr>
            <w:tcW w:w="6407" w:type="dxa"/>
          </w:tcPr>
          <w:p w:rsidR="00AF332A" w:rsidRPr="00B721CA" w:rsidRDefault="00AF332A" w:rsidP="00AF332A">
            <w:pPr>
              <w:tabs>
                <w:tab w:val="left" w:pos="0"/>
                <w:tab w:val="left" w:pos="360"/>
              </w:tabs>
              <w:ind w:left="360" w:hanging="360"/>
              <w:jc w:val="both"/>
              <w:rPr>
                <w:sz w:val="24"/>
                <w:szCs w:val="24"/>
              </w:rPr>
            </w:pPr>
            <w:r w:rsidRPr="00B721CA">
              <w:rPr>
                <w:sz w:val="24"/>
                <w:szCs w:val="24"/>
              </w:rPr>
              <w:t>Kegiatan Bidang Unsur Penunjang</w:t>
            </w:r>
          </w:p>
        </w:tc>
      </w:tr>
      <w:tr w:rsidR="00AF332A" w:rsidRPr="00B721CA" w:rsidTr="00283B68">
        <w:trPr>
          <w:jc w:val="center"/>
        </w:trPr>
        <w:tc>
          <w:tcPr>
            <w:tcW w:w="682" w:type="dxa"/>
          </w:tcPr>
          <w:p w:rsidR="00AF332A" w:rsidRPr="00B721CA" w:rsidRDefault="00AF332A" w:rsidP="00AF332A">
            <w:pPr>
              <w:tabs>
                <w:tab w:val="left" w:pos="-851"/>
              </w:tabs>
              <w:jc w:val="center"/>
              <w:rPr>
                <w:sz w:val="24"/>
                <w:szCs w:val="24"/>
              </w:rPr>
            </w:pPr>
            <w:r w:rsidRPr="00B721CA">
              <w:rPr>
                <w:sz w:val="24"/>
                <w:szCs w:val="24"/>
              </w:rPr>
              <w:t>11.</w:t>
            </w:r>
          </w:p>
        </w:tc>
        <w:tc>
          <w:tcPr>
            <w:tcW w:w="6407" w:type="dxa"/>
          </w:tcPr>
          <w:p w:rsidR="00AF332A" w:rsidRPr="00B721CA" w:rsidRDefault="00AF332A" w:rsidP="00AF332A">
            <w:pPr>
              <w:tabs>
                <w:tab w:val="left" w:pos="360"/>
              </w:tabs>
              <w:ind w:left="360" w:hanging="360"/>
              <w:jc w:val="both"/>
              <w:rPr>
                <w:sz w:val="24"/>
                <w:szCs w:val="24"/>
              </w:rPr>
            </w:pPr>
            <w:r w:rsidRPr="00B721CA">
              <w:rPr>
                <w:sz w:val="24"/>
                <w:szCs w:val="24"/>
              </w:rPr>
              <w:t>Kegiatan Bidang Sarana Prasarana Kampus</w:t>
            </w:r>
          </w:p>
        </w:tc>
      </w:tr>
    </w:tbl>
    <w:p w:rsidR="00283B68" w:rsidRPr="00B721CA" w:rsidRDefault="00283B68" w:rsidP="00283B68">
      <w:pPr>
        <w:pStyle w:val="ListParagraph"/>
        <w:tabs>
          <w:tab w:val="left" w:pos="360"/>
        </w:tabs>
        <w:spacing w:after="0" w:line="360" w:lineRule="auto"/>
        <w:ind w:left="360"/>
        <w:jc w:val="both"/>
        <w:rPr>
          <w:rFonts w:ascii="Times New Roman" w:hAnsi="Times New Roman" w:cs="Times New Roman"/>
          <w:sz w:val="24"/>
          <w:szCs w:val="24"/>
        </w:rPr>
      </w:pPr>
    </w:p>
    <w:p w:rsidR="006E3372" w:rsidRPr="00B721CA" w:rsidRDefault="006E3372" w:rsidP="006E3372">
      <w:pPr>
        <w:pStyle w:val="ListParagraph"/>
        <w:numPr>
          <w:ilvl w:val="0"/>
          <w:numId w:val="4"/>
        </w:numPr>
        <w:tabs>
          <w:tab w:val="left" w:pos="360"/>
        </w:tabs>
        <w:spacing w:after="0" w:line="360" w:lineRule="auto"/>
        <w:ind w:left="360"/>
        <w:jc w:val="both"/>
        <w:rPr>
          <w:rFonts w:ascii="Times New Roman" w:hAnsi="Times New Roman" w:cs="Times New Roman"/>
          <w:sz w:val="24"/>
          <w:szCs w:val="24"/>
        </w:rPr>
      </w:pPr>
      <w:r w:rsidRPr="00B721CA">
        <w:rPr>
          <w:rFonts w:ascii="Times New Roman" w:hAnsi="Times New Roman" w:cs="Times New Roman"/>
          <w:sz w:val="24"/>
          <w:szCs w:val="24"/>
        </w:rPr>
        <w:t xml:space="preserve">Kegiatan Bidang Pendidikan dan Pengajaran, diawali dengan penyelenggaraan penerimaan mahasiswa baru yang dibuka melalui jalur penelusuran minat dan kemampuan (PMDK), jalur prestasi, dan Jalur Ujian Saringan Masuk (USM) serta kegiatan proses belajar mengajar dilaksanakan dengan merujuk kepada kalender akademik yang telah ditetapkan. Proses belajar mengajar berlangsung dengan melibatkan para dosen yang telah memenuhi kualifikasi yang ditetapkan pemerintah, sedangkan pelaksanaanya dipantau oleh </w:t>
      </w:r>
      <w:r w:rsidR="002C5D37" w:rsidRPr="00B721CA">
        <w:rPr>
          <w:rFonts w:ascii="Times New Roman" w:hAnsi="Times New Roman" w:cs="Times New Roman"/>
          <w:sz w:val="24"/>
          <w:szCs w:val="24"/>
          <w:lang w:val="en-US"/>
        </w:rPr>
        <w:t>LJM</w:t>
      </w:r>
      <w:r w:rsidRPr="00B721CA">
        <w:rPr>
          <w:rFonts w:ascii="Times New Roman" w:hAnsi="Times New Roman" w:cs="Times New Roman"/>
          <w:sz w:val="24"/>
          <w:szCs w:val="24"/>
        </w:rPr>
        <w:t>.</w:t>
      </w:r>
    </w:p>
    <w:p w:rsidR="006E3372" w:rsidRPr="00B721CA" w:rsidRDefault="006E3372" w:rsidP="006E3372">
      <w:pPr>
        <w:pStyle w:val="ListParagraph"/>
        <w:numPr>
          <w:ilvl w:val="0"/>
          <w:numId w:val="4"/>
        </w:numPr>
        <w:tabs>
          <w:tab w:val="left" w:pos="360"/>
        </w:tabs>
        <w:spacing w:after="0" w:line="360" w:lineRule="auto"/>
        <w:ind w:left="360"/>
        <w:jc w:val="both"/>
        <w:rPr>
          <w:rFonts w:ascii="Times New Roman" w:hAnsi="Times New Roman" w:cs="Times New Roman"/>
          <w:sz w:val="24"/>
          <w:szCs w:val="24"/>
        </w:rPr>
      </w:pPr>
      <w:r w:rsidRPr="00B721CA">
        <w:rPr>
          <w:rFonts w:ascii="Times New Roman" w:hAnsi="Times New Roman" w:cs="Times New Roman"/>
          <w:sz w:val="24"/>
          <w:szCs w:val="24"/>
        </w:rPr>
        <w:t>Kegiatan Bidang Penelitian dan Pengabdian kepada Masyarakat, merupakan bagian dari kegiatan Tri Dharma Perguruan Tinggi yang dilaksanakan oleh seluruh dosen dan dalam pelaksanaanya dibawah koordinasi serta pengawasan LPPM-</w:t>
      </w:r>
      <w:r w:rsidR="002C5D37" w:rsidRPr="00B721CA">
        <w:rPr>
          <w:rFonts w:ascii="Times New Roman" w:hAnsi="Times New Roman" w:cs="Times New Roman"/>
          <w:sz w:val="24"/>
          <w:szCs w:val="24"/>
          <w:lang w:val="en-US"/>
        </w:rPr>
        <w:t>UHN</w:t>
      </w:r>
      <w:r w:rsidRPr="00B721CA">
        <w:rPr>
          <w:rFonts w:ascii="Times New Roman" w:hAnsi="Times New Roman" w:cs="Times New Roman"/>
          <w:sz w:val="24"/>
          <w:szCs w:val="24"/>
        </w:rPr>
        <w:t xml:space="preserve">. Jenis kegiatan yang dilaksanakan meliputi penelitian dan pengabdian kepada masyarakat, peningkatan publikasi ilmiah melalui program insentif, pembinaan dosen dan mahasiswa dalam penelitian, kerjasama dengan pihak eksternal, serta kegiatan-kegiatan pusat kajian.  </w:t>
      </w:r>
    </w:p>
    <w:p w:rsidR="006E3372" w:rsidRPr="00B721CA" w:rsidRDefault="006E3372" w:rsidP="006E3372">
      <w:pPr>
        <w:pStyle w:val="ListParagraph"/>
        <w:numPr>
          <w:ilvl w:val="0"/>
          <w:numId w:val="4"/>
        </w:numPr>
        <w:tabs>
          <w:tab w:val="left" w:pos="360"/>
        </w:tabs>
        <w:spacing w:after="0" w:line="360" w:lineRule="auto"/>
        <w:ind w:left="360"/>
        <w:jc w:val="both"/>
        <w:rPr>
          <w:rFonts w:ascii="Times New Roman" w:hAnsi="Times New Roman" w:cs="Times New Roman"/>
          <w:sz w:val="24"/>
          <w:szCs w:val="24"/>
        </w:rPr>
      </w:pPr>
      <w:r w:rsidRPr="00B721CA">
        <w:rPr>
          <w:rFonts w:ascii="Times New Roman" w:hAnsi="Times New Roman" w:cs="Times New Roman"/>
          <w:sz w:val="24"/>
          <w:szCs w:val="24"/>
        </w:rPr>
        <w:lastRenderedPageBreak/>
        <w:t>Kegiatan Bidang Penjaminan Mutu dilaksanakan dengan mengikuti berbagai ketentuan yang</w:t>
      </w:r>
      <w:r w:rsidR="00E249C6" w:rsidRPr="00B721CA">
        <w:rPr>
          <w:rFonts w:ascii="Times New Roman" w:hAnsi="Times New Roman" w:cs="Times New Roman"/>
          <w:sz w:val="24"/>
          <w:szCs w:val="24"/>
        </w:rPr>
        <w:t xml:space="preserve"> telah ditetapkan, dimana UHN</w:t>
      </w:r>
      <w:r w:rsidRPr="00B721CA">
        <w:rPr>
          <w:rFonts w:ascii="Times New Roman" w:hAnsi="Times New Roman" w:cs="Times New Roman"/>
          <w:sz w:val="24"/>
          <w:szCs w:val="24"/>
        </w:rPr>
        <w:t xml:space="preserve"> secara khusus telah membentuk </w:t>
      </w:r>
      <w:r w:rsidR="002C5D37" w:rsidRPr="00B721CA">
        <w:rPr>
          <w:rFonts w:ascii="Times New Roman" w:hAnsi="Times New Roman" w:cs="Times New Roman"/>
          <w:sz w:val="24"/>
          <w:szCs w:val="24"/>
          <w:lang w:val="en-US"/>
        </w:rPr>
        <w:t>LJM</w:t>
      </w:r>
      <w:r w:rsidRPr="00B721CA">
        <w:rPr>
          <w:rFonts w:ascii="Times New Roman" w:hAnsi="Times New Roman" w:cs="Times New Roman"/>
          <w:sz w:val="24"/>
          <w:szCs w:val="24"/>
        </w:rPr>
        <w:t xml:space="preserve"> yang secara langsung berada dibawah koordinasi rektor. </w:t>
      </w:r>
      <w:r w:rsidR="002C5D37" w:rsidRPr="00B721CA">
        <w:rPr>
          <w:rFonts w:ascii="Times New Roman" w:hAnsi="Times New Roman" w:cs="Times New Roman"/>
          <w:sz w:val="24"/>
          <w:szCs w:val="24"/>
          <w:lang w:val="en-US"/>
        </w:rPr>
        <w:t>LJM</w:t>
      </w:r>
      <w:r w:rsidRPr="00B721CA">
        <w:rPr>
          <w:rFonts w:ascii="Times New Roman" w:hAnsi="Times New Roman" w:cs="Times New Roman"/>
          <w:sz w:val="24"/>
          <w:szCs w:val="24"/>
        </w:rPr>
        <w:t xml:space="preserve"> telah mengembangkan program yang dapat mendukung terselenggaranya penjaminan mutu seperti Sistem Manajemen Mutu, Sistem Informasi Perencanaan dan Monitoring Perkuliahan, dan Audit Internal Mutu Akademik. </w:t>
      </w:r>
      <w:r w:rsidRPr="00B721CA">
        <w:rPr>
          <w:rFonts w:ascii="Times New Roman" w:hAnsi="Times New Roman" w:cs="Times New Roman"/>
          <w:sz w:val="24"/>
          <w:szCs w:val="24"/>
          <w:lang w:val="en-US"/>
        </w:rPr>
        <w:t xml:space="preserve">Seluruh </w:t>
      </w:r>
      <w:r w:rsidR="00E249C6" w:rsidRPr="00B721CA">
        <w:rPr>
          <w:rFonts w:ascii="Times New Roman" w:hAnsi="Times New Roman" w:cs="Times New Roman"/>
          <w:sz w:val="24"/>
          <w:szCs w:val="24"/>
        </w:rPr>
        <w:t>prodi-prodi yang ada di UHN</w:t>
      </w:r>
      <w:r w:rsidRPr="00B721CA">
        <w:rPr>
          <w:rFonts w:ascii="Times New Roman" w:hAnsi="Times New Roman" w:cs="Times New Roman"/>
          <w:sz w:val="24"/>
          <w:szCs w:val="24"/>
        </w:rPr>
        <w:t xml:space="preserve"> serta unit LPPM, </w:t>
      </w:r>
      <w:r w:rsidR="002C5D37" w:rsidRPr="00B721CA">
        <w:rPr>
          <w:rFonts w:ascii="Times New Roman" w:hAnsi="Times New Roman" w:cs="Times New Roman"/>
          <w:sz w:val="24"/>
          <w:szCs w:val="24"/>
          <w:lang w:val="en-US"/>
        </w:rPr>
        <w:t>LJM</w:t>
      </w:r>
      <w:r w:rsidRPr="00B721CA">
        <w:rPr>
          <w:rFonts w:ascii="Times New Roman" w:hAnsi="Times New Roman" w:cs="Times New Roman"/>
          <w:sz w:val="24"/>
          <w:szCs w:val="24"/>
        </w:rPr>
        <w:t xml:space="preserve">, Bagian Akademik, Bagian Kepegawaian, </w:t>
      </w:r>
      <w:r w:rsidR="002C5D37" w:rsidRPr="00B721CA">
        <w:rPr>
          <w:rFonts w:ascii="Times New Roman" w:hAnsi="Times New Roman" w:cs="Times New Roman"/>
          <w:sz w:val="24"/>
          <w:szCs w:val="24"/>
          <w:lang w:val="en-US"/>
        </w:rPr>
        <w:t>PSI</w:t>
      </w:r>
      <w:r w:rsidRPr="00B721CA">
        <w:rPr>
          <w:rFonts w:ascii="Times New Roman" w:hAnsi="Times New Roman" w:cs="Times New Roman"/>
          <w:sz w:val="24"/>
          <w:szCs w:val="24"/>
        </w:rPr>
        <w:t>, Bagian Umum dan Sarana Prasarana</w:t>
      </w:r>
      <w:r w:rsidR="002C5D37" w:rsidRPr="00B721CA">
        <w:rPr>
          <w:rFonts w:ascii="Times New Roman" w:hAnsi="Times New Roman" w:cs="Times New Roman"/>
          <w:sz w:val="24"/>
          <w:szCs w:val="24"/>
          <w:lang w:val="en-US"/>
        </w:rPr>
        <w:t>.</w:t>
      </w:r>
      <w:r w:rsidRPr="00B721CA">
        <w:rPr>
          <w:rFonts w:ascii="Times New Roman" w:hAnsi="Times New Roman" w:cs="Times New Roman"/>
          <w:sz w:val="24"/>
          <w:szCs w:val="24"/>
        </w:rPr>
        <w:t xml:space="preserve"> Sebagai tindak lanjut telah dilakukan pula pengukuran tingkat kepuasan mahasiswa baik menyangkut proses belajar mengajar serta kinerja layanan unit</w:t>
      </w:r>
      <w:r w:rsidRPr="00B721CA">
        <w:rPr>
          <w:rFonts w:ascii="Times New Roman" w:hAnsi="Times New Roman" w:cs="Times New Roman"/>
          <w:sz w:val="24"/>
          <w:szCs w:val="24"/>
          <w:lang w:val="en-US"/>
        </w:rPr>
        <w:t>, begitu juga untuk dosen dan tenaga kependidikan</w:t>
      </w:r>
      <w:r w:rsidRPr="00B721CA">
        <w:rPr>
          <w:rFonts w:ascii="Times New Roman" w:hAnsi="Times New Roman" w:cs="Times New Roman"/>
          <w:sz w:val="24"/>
          <w:szCs w:val="24"/>
        </w:rPr>
        <w:t>.</w:t>
      </w:r>
    </w:p>
    <w:p w:rsidR="006E3372" w:rsidRPr="00B721CA" w:rsidRDefault="006E3372" w:rsidP="006E3372">
      <w:pPr>
        <w:pStyle w:val="ListParagraph"/>
        <w:numPr>
          <w:ilvl w:val="0"/>
          <w:numId w:val="4"/>
        </w:numPr>
        <w:tabs>
          <w:tab w:val="left" w:pos="360"/>
        </w:tabs>
        <w:spacing w:after="0" w:line="360" w:lineRule="auto"/>
        <w:ind w:left="360"/>
        <w:jc w:val="both"/>
        <w:rPr>
          <w:rFonts w:ascii="Times New Roman" w:hAnsi="Times New Roman" w:cs="Times New Roman"/>
          <w:sz w:val="24"/>
          <w:szCs w:val="24"/>
        </w:rPr>
      </w:pPr>
      <w:r w:rsidRPr="00B721CA">
        <w:rPr>
          <w:rFonts w:ascii="Times New Roman" w:hAnsi="Times New Roman" w:cs="Times New Roman"/>
          <w:sz w:val="24"/>
          <w:szCs w:val="24"/>
        </w:rPr>
        <w:t xml:space="preserve">Kegiatan Bidang Administrasi Umum dan Keuangan merupakan kegiatan penunjang dalam proses belajar mengajar yang memiliki peran cukup penting. Tertib administrasi sumber daya manusia, baik dosen maupun tenaga kependidikan meliputi seluruh aktivitas, pembinaan serta jenjang karirnya. Sedangkan terkait dengan masalah keuangan, selain inventarisasi aset juga termasuk sirkulasi pengelolaan uang </w:t>
      </w:r>
      <w:r w:rsidRPr="00B721CA">
        <w:rPr>
          <w:rFonts w:ascii="Times New Roman" w:hAnsi="Times New Roman" w:cs="Times New Roman"/>
          <w:i/>
          <w:sz w:val="24"/>
          <w:szCs w:val="24"/>
        </w:rPr>
        <w:t>droping</w:t>
      </w:r>
      <w:r w:rsidRPr="00B721CA">
        <w:rPr>
          <w:rFonts w:ascii="Times New Roman" w:hAnsi="Times New Roman" w:cs="Times New Roman"/>
          <w:sz w:val="24"/>
          <w:szCs w:val="24"/>
        </w:rPr>
        <w:t xml:space="preserve"> dari yayasan yang ada di universitas. Pengelolaan keuangan selain dikontrol oleh yayasan melalui fungsi pengawasan dari pengawas yayasan, secara rutin, setiap tahun universitas melakukan pemeriksaan keuangan oleh akuntan publik. Saat ini U</w:t>
      </w:r>
      <w:r w:rsidR="002C5D37" w:rsidRPr="00B721CA">
        <w:rPr>
          <w:rFonts w:ascii="Times New Roman" w:hAnsi="Times New Roman" w:cs="Times New Roman"/>
          <w:sz w:val="24"/>
          <w:szCs w:val="24"/>
          <w:lang w:val="en-US"/>
        </w:rPr>
        <w:t>HN</w:t>
      </w:r>
      <w:r w:rsidRPr="00B721CA">
        <w:rPr>
          <w:rFonts w:ascii="Times New Roman" w:hAnsi="Times New Roman" w:cs="Times New Roman"/>
          <w:sz w:val="24"/>
          <w:szCs w:val="24"/>
        </w:rPr>
        <w:t xml:space="preserve"> menerima Jasa layanan dari Kantor Akuntan Publik Drs. </w:t>
      </w:r>
      <w:r w:rsidR="002C5D37" w:rsidRPr="00B721CA">
        <w:rPr>
          <w:rFonts w:ascii="Times New Roman" w:hAnsi="Times New Roman" w:cs="Times New Roman"/>
          <w:sz w:val="24"/>
          <w:szCs w:val="24"/>
          <w:lang w:val="en-US"/>
        </w:rPr>
        <w:t>Katio</w:t>
      </w:r>
      <w:r w:rsidRPr="00B721CA">
        <w:rPr>
          <w:rFonts w:ascii="Times New Roman" w:hAnsi="Times New Roman" w:cs="Times New Roman"/>
          <w:sz w:val="24"/>
          <w:szCs w:val="24"/>
        </w:rPr>
        <w:t xml:space="preserve">&amp; Rekan, beralamat di </w:t>
      </w:r>
      <w:r w:rsidR="002C5D37" w:rsidRPr="00B721CA">
        <w:rPr>
          <w:rFonts w:ascii="Times New Roman" w:hAnsi="Times New Roman" w:cs="Times New Roman"/>
          <w:sz w:val="24"/>
          <w:szCs w:val="24"/>
          <w:lang w:val="en-US"/>
        </w:rPr>
        <w:t>Medan</w:t>
      </w:r>
      <w:r w:rsidRPr="00B721CA">
        <w:rPr>
          <w:rFonts w:ascii="Times New Roman" w:hAnsi="Times New Roman" w:cs="Times New Roman"/>
          <w:sz w:val="24"/>
          <w:szCs w:val="24"/>
        </w:rPr>
        <w:t xml:space="preserve">.  Pemeriksaan oleh akuntan publik dilakukan </w:t>
      </w:r>
      <w:r w:rsidR="002C5D37" w:rsidRPr="00B721CA">
        <w:rPr>
          <w:rFonts w:ascii="Times New Roman" w:hAnsi="Times New Roman" w:cs="Times New Roman"/>
          <w:sz w:val="24"/>
          <w:szCs w:val="24"/>
        </w:rPr>
        <w:t>setiap sampai tahun 2015</w:t>
      </w:r>
      <w:r w:rsidRPr="00B721CA">
        <w:rPr>
          <w:rFonts w:ascii="Times New Roman" w:hAnsi="Times New Roman" w:cs="Times New Roman"/>
          <w:sz w:val="24"/>
          <w:szCs w:val="24"/>
        </w:rPr>
        <w:t xml:space="preserve"> hasil pemeriksaan selalu menunjukan “wajar tanpa pengecualian”. </w:t>
      </w:r>
    </w:p>
    <w:p w:rsidR="006E3372" w:rsidRPr="00B721CA" w:rsidRDefault="006E3372" w:rsidP="006E3372">
      <w:pPr>
        <w:pStyle w:val="ListParagraph"/>
        <w:numPr>
          <w:ilvl w:val="0"/>
          <w:numId w:val="4"/>
        </w:numPr>
        <w:tabs>
          <w:tab w:val="left" w:pos="360"/>
        </w:tabs>
        <w:spacing w:after="0" w:line="360" w:lineRule="auto"/>
        <w:ind w:left="360"/>
        <w:jc w:val="both"/>
        <w:rPr>
          <w:rFonts w:ascii="Times New Roman" w:hAnsi="Times New Roman" w:cs="Times New Roman"/>
          <w:sz w:val="24"/>
          <w:szCs w:val="24"/>
        </w:rPr>
      </w:pPr>
      <w:r w:rsidRPr="00B721CA">
        <w:rPr>
          <w:rFonts w:ascii="Times New Roman" w:hAnsi="Times New Roman" w:cs="Times New Roman"/>
          <w:sz w:val="24"/>
          <w:szCs w:val="24"/>
        </w:rPr>
        <w:t xml:space="preserve">Kegiatan Bidang Sumber Daya Manusia meliputi seluruh kegiatan yang dilakukan oleh dosen maupun tenaga kependidikan. Kegiatan yang dimaksud baik kegiatan rutin sebagai bagian dari tanggungjawabnya, juga pembinaan sikap, perilaku serta jenjang karir. Pembinaan jiwa kerohanian melekat kepada suasana lingkungan, pembinaan jasmani meliputi aktivitas kebugaran baik yang terorganisir maupun pribadi, sedangkan pembinaan karir termasuk pembinaan peningkatan kualifikasi pendidikan. Sejalan dengan standar yang ditetapkan pemerintah tentang persyaratan seorang dosen maka </w:t>
      </w:r>
      <w:r w:rsidR="002C5D37" w:rsidRPr="00B721CA">
        <w:rPr>
          <w:rFonts w:ascii="Times New Roman" w:hAnsi="Times New Roman" w:cs="Times New Roman"/>
          <w:sz w:val="24"/>
          <w:szCs w:val="24"/>
          <w:lang w:val="en-US"/>
        </w:rPr>
        <w:t>UHN</w:t>
      </w:r>
      <w:r w:rsidRPr="00B721CA">
        <w:rPr>
          <w:rFonts w:ascii="Times New Roman" w:hAnsi="Times New Roman" w:cs="Times New Roman"/>
          <w:sz w:val="24"/>
          <w:szCs w:val="24"/>
        </w:rPr>
        <w:t xml:space="preserve"> terus berupaya melakukan pembinaan dengan mengirimkan para dosen untuk mengikuti pendidikan progran pascasarjana. Penentuan kuota dosen pada masing-masing fakultas/program studi ditentukan berdasarkan komposisi serta persentase jumlah dosen pada masing-masing fakultas. Seperti persentase jumlah dosen dengan mahasiswa, jumlah dosen berkualifikasi S2 maupun S3, serta jumlah dosen yang sedang mengikuti program pascasarjana.</w:t>
      </w:r>
    </w:p>
    <w:p w:rsidR="006E3372" w:rsidRPr="00B721CA" w:rsidRDefault="006E3372" w:rsidP="006E3372">
      <w:pPr>
        <w:pStyle w:val="ListParagraph"/>
        <w:numPr>
          <w:ilvl w:val="0"/>
          <w:numId w:val="4"/>
        </w:numPr>
        <w:tabs>
          <w:tab w:val="left" w:pos="360"/>
        </w:tabs>
        <w:spacing w:after="0" w:line="360" w:lineRule="auto"/>
        <w:ind w:left="360"/>
        <w:jc w:val="both"/>
        <w:rPr>
          <w:rFonts w:ascii="Times New Roman" w:hAnsi="Times New Roman" w:cs="Times New Roman"/>
          <w:sz w:val="24"/>
          <w:szCs w:val="24"/>
        </w:rPr>
      </w:pPr>
      <w:r w:rsidRPr="00B721CA">
        <w:rPr>
          <w:rFonts w:ascii="Times New Roman" w:hAnsi="Times New Roman" w:cs="Times New Roman"/>
          <w:sz w:val="24"/>
          <w:szCs w:val="24"/>
        </w:rPr>
        <w:lastRenderedPageBreak/>
        <w:t xml:space="preserve">Kegiatan Bidang Kemahasiswaan dan Alumni diarahkan kepada proses pembentukan karakter mahasiswa yang beriman dan menghormati nilai-nilai kemanusiaan, serta memiliki kemampuan </w:t>
      </w:r>
      <w:r w:rsidRPr="00B721CA">
        <w:rPr>
          <w:rFonts w:ascii="Times New Roman" w:hAnsi="Times New Roman" w:cs="Times New Roman"/>
          <w:i/>
          <w:sz w:val="24"/>
          <w:szCs w:val="24"/>
        </w:rPr>
        <w:t>leadership</w:t>
      </w:r>
      <w:r w:rsidRPr="00B721CA">
        <w:rPr>
          <w:rFonts w:ascii="Times New Roman" w:hAnsi="Times New Roman" w:cs="Times New Roman"/>
          <w:sz w:val="24"/>
          <w:szCs w:val="24"/>
        </w:rPr>
        <w:t xml:space="preserve">. Untuk itu maka dibentuk lembaga-lembaga kemahasiswaan, penyediaan sarana prasarana, bantuan beasiswa serta menjalin kerjasama yang dapat mendukung program-program pembinaan kemahasiswaan. </w:t>
      </w:r>
    </w:p>
    <w:p w:rsidR="006E3372" w:rsidRPr="00B721CA" w:rsidRDefault="006E3372" w:rsidP="006E3372">
      <w:pPr>
        <w:pStyle w:val="ListParagraph"/>
        <w:numPr>
          <w:ilvl w:val="0"/>
          <w:numId w:val="4"/>
        </w:numPr>
        <w:tabs>
          <w:tab w:val="left" w:pos="360"/>
        </w:tabs>
        <w:spacing w:after="0" w:line="360" w:lineRule="auto"/>
        <w:ind w:left="360"/>
        <w:jc w:val="both"/>
        <w:rPr>
          <w:rFonts w:ascii="Times New Roman" w:hAnsi="Times New Roman" w:cs="Times New Roman"/>
          <w:sz w:val="24"/>
          <w:szCs w:val="24"/>
        </w:rPr>
      </w:pPr>
      <w:r w:rsidRPr="00B721CA">
        <w:rPr>
          <w:rFonts w:ascii="Times New Roman" w:hAnsi="Times New Roman" w:cs="Times New Roman"/>
          <w:sz w:val="24"/>
          <w:szCs w:val="24"/>
        </w:rPr>
        <w:t>Kegiatan Bidang Kerjasama dan Perencanaan merupakan kegiatan yang secara kelembagaan berada dibawah tanggungjawab Wakil Rektor I</w:t>
      </w:r>
      <w:r w:rsidR="002C5D37" w:rsidRPr="00B721CA">
        <w:rPr>
          <w:rFonts w:ascii="Times New Roman" w:hAnsi="Times New Roman" w:cs="Times New Roman"/>
          <w:sz w:val="24"/>
          <w:szCs w:val="24"/>
          <w:lang w:val="en-US"/>
        </w:rPr>
        <w:t>V</w:t>
      </w:r>
      <w:r w:rsidRPr="00B721CA">
        <w:rPr>
          <w:rFonts w:ascii="Times New Roman" w:hAnsi="Times New Roman" w:cs="Times New Roman"/>
          <w:sz w:val="24"/>
          <w:szCs w:val="24"/>
        </w:rPr>
        <w:t xml:space="preserve">.  </w:t>
      </w:r>
      <w:r w:rsidR="002C5D37" w:rsidRPr="00B721CA">
        <w:rPr>
          <w:rFonts w:ascii="Times New Roman" w:hAnsi="Times New Roman" w:cs="Times New Roman"/>
          <w:sz w:val="24"/>
          <w:szCs w:val="24"/>
          <w:lang w:val="en-US"/>
        </w:rPr>
        <w:t>UHN</w:t>
      </w:r>
      <w:r w:rsidRPr="00B721CA">
        <w:rPr>
          <w:rFonts w:ascii="Times New Roman" w:hAnsi="Times New Roman" w:cs="Times New Roman"/>
          <w:sz w:val="24"/>
          <w:szCs w:val="24"/>
        </w:rPr>
        <w:t xml:space="preserve"> telah melakukan kerjasama dengan berbagai instansi dalam negeri, baik pemerintah maupun swasta, dalam berbagai bidang. Sedangkan kerjasama dengan luar negeri meliputi kerjasama bidang pendidikan dan penelitian. Semua kerjasama dilakukan dalam rangka mendukung semua</w:t>
      </w:r>
      <w:r w:rsidR="002C5D37" w:rsidRPr="00B721CA">
        <w:rPr>
          <w:rFonts w:ascii="Times New Roman" w:hAnsi="Times New Roman" w:cs="Times New Roman"/>
          <w:sz w:val="24"/>
          <w:szCs w:val="24"/>
        </w:rPr>
        <w:t xml:space="preserve"> perencanaan pengembangan UHN</w:t>
      </w:r>
      <w:r w:rsidRPr="00B721CA">
        <w:rPr>
          <w:rFonts w:ascii="Times New Roman" w:hAnsi="Times New Roman" w:cs="Times New Roman"/>
          <w:sz w:val="24"/>
          <w:szCs w:val="24"/>
        </w:rPr>
        <w:t xml:space="preserve"> di masa yang akan datang. </w:t>
      </w:r>
    </w:p>
    <w:p w:rsidR="006E3372" w:rsidRPr="00B721CA" w:rsidRDefault="006E3372" w:rsidP="006E3372">
      <w:pPr>
        <w:pStyle w:val="ListParagraph"/>
        <w:numPr>
          <w:ilvl w:val="0"/>
          <w:numId w:val="4"/>
        </w:numPr>
        <w:tabs>
          <w:tab w:val="left" w:pos="360"/>
        </w:tabs>
        <w:spacing w:after="0" w:line="360" w:lineRule="auto"/>
        <w:ind w:left="360"/>
        <w:jc w:val="both"/>
        <w:rPr>
          <w:rFonts w:ascii="Times New Roman" w:hAnsi="Times New Roman" w:cs="Times New Roman"/>
          <w:sz w:val="24"/>
          <w:szCs w:val="24"/>
        </w:rPr>
      </w:pPr>
      <w:r w:rsidRPr="00B721CA">
        <w:rPr>
          <w:rFonts w:ascii="Times New Roman" w:hAnsi="Times New Roman" w:cs="Times New Roman"/>
          <w:sz w:val="24"/>
          <w:szCs w:val="24"/>
        </w:rPr>
        <w:t>Kegiatan Bidang Kehumasan berupa peliputan dan dokumentasi kegiatan rutin yang dilakukan oleh fakultas dan universitas, baik kegiatan peliputan maupun pendokumentasian kegiatan yang bersifat insidental. Termasuk dalam hal ini kegiatan yang bersifat promosi.</w:t>
      </w:r>
    </w:p>
    <w:p w:rsidR="006E3372" w:rsidRPr="00B721CA" w:rsidRDefault="006E3372" w:rsidP="006E3372">
      <w:pPr>
        <w:pStyle w:val="ListParagraph"/>
        <w:numPr>
          <w:ilvl w:val="0"/>
          <w:numId w:val="4"/>
        </w:numPr>
        <w:tabs>
          <w:tab w:val="left" w:pos="360"/>
        </w:tabs>
        <w:spacing w:after="0" w:line="360" w:lineRule="auto"/>
        <w:ind w:left="360"/>
        <w:jc w:val="both"/>
        <w:rPr>
          <w:rFonts w:ascii="Times New Roman" w:hAnsi="Times New Roman" w:cs="Times New Roman"/>
          <w:sz w:val="24"/>
          <w:szCs w:val="24"/>
        </w:rPr>
      </w:pPr>
      <w:r w:rsidRPr="00B721CA">
        <w:rPr>
          <w:rFonts w:ascii="Times New Roman" w:hAnsi="Times New Roman" w:cs="Times New Roman"/>
          <w:sz w:val="24"/>
          <w:szCs w:val="24"/>
        </w:rPr>
        <w:t xml:space="preserve">Kegiatan Bidang Unsur Penunjang merupakan unit yang ada di </w:t>
      </w:r>
      <w:r w:rsidR="002C5D37" w:rsidRPr="00B721CA">
        <w:rPr>
          <w:rFonts w:ascii="Times New Roman" w:hAnsi="Times New Roman" w:cs="Times New Roman"/>
          <w:sz w:val="24"/>
          <w:szCs w:val="24"/>
          <w:lang w:val="en-US"/>
        </w:rPr>
        <w:t>UHN</w:t>
      </w:r>
      <w:r w:rsidRPr="00B721CA">
        <w:rPr>
          <w:rFonts w:ascii="Times New Roman" w:hAnsi="Times New Roman" w:cs="Times New Roman"/>
          <w:sz w:val="24"/>
          <w:szCs w:val="24"/>
        </w:rPr>
        <w:t xml:space="preserve"> yang memiliki peran sangat penting bagi keberlangsungan proses belajar mengajar. Unsur penunjang dimaksud antara lain, pusat pengolahan data meliputi pengelolaan sistem informasi manajemen yang sudah terintegrasi dengan memanfaatkan jaringan intranet dan internet. Unit Pelayanan Teknis Perpustakaan yang sudah memperoleh akreditasi “A” dari Perpustakaan Nasional RI bertugas untuk mengelola perpustakaan baik fisik maupun digital yang dapat dia</w:t>
      </w:r>
      <w:r w:rsidR="002C5D37" w:rsidRPr="00B721CA">
        <w:rPr>
          <w:rFonts w:ascii="Times New Roman" w:hAnsi="Times New Roman" w:cs="Times New Roman"/>
          <w:sz w:val="24"/>
          <w:szCs w:val="24"/>
        </w:rPr>
        <w:t>kses melalui http://www.perpustakaan</w:t>
      </w:r>
      <w:r w:rsidRPr="00B721CA">
        <w:rPr>
          <w:rFonts w:ascii="Times New Roman" w:hAnsi="Times New Roman" w:cs="Times New Roman"/>
          <w:sz w:val="24"/>
          <w:szCs w:val="24"/>
        </w:rPr>
        <w:t>.</w:t>
      </w:r>
      <w:r w:rsidR="002C5D37" w:rsidRPr="00B721CA">
        <w:rPr>
          <w:rFonts w:ascii="Times New Roman" w:hAnsi="Times New Roman" w:cs="Times New Roman"/>
          <w:sz w:val="24"/>
          <w:szCs w:val="24"/>
          <w:lang w:val="en-US"/>
        </w:rPr>
        <w:t>uhn</w:t>
      </w:r>
      <w:r w:rsidRPr="00B721CA">
        <w:rPr>
          <w:rFonts w:ascii="Times New Roman" w:hAnsi="Times New Roman" w:cs="Times New Roman"/>
          <w:sz w:val="24"/>
          <w:szCs w:val="24"/>
        </w:rPr>
        <w:t xml:space="preserve">.ac.id serta pengembangan pelayanan maupun pengembangan sumber daya. Unsur penunjang lain adalah Pusat Pembinaan dan Laboratorium Bahasa dengan memfokuskan kegiatan pada praktikum bahasa bagi mahasiswa maupun dosen. </w:t>
      </w:r>
    </w:p>
    <w:p w:rsidR="006E3372" w:rsidRPr="00B721CA" w:rsidRDefault="006E3372" w:rsidP="00221498">
      <w:pPr>
        <w:pStyle w:val="ListParagraph"/>
        <w:numPr>
          <w:ilvl w:val="0"/>
          <w:numId w:val="4"/>
        </w:numPr>
        <w:tabs>
          <w:tab w:val="left" w:pos="360"/>
        </w:tabs>
        <w:spacing w:after="0" w:line="360" w:lineRule="auto"/>
        <w:ind w:left="360"/>
        <w:jc w:val="both"/>
        <w:rPr>
          <w:rFonts w:ascii="Times New Roman" w:hAnsi="Times New Roman" w:cs="Times New Roman"/>
          <w:sz w:val="24"/>
          <w:szCs w:val="24"/>
        </w:rPr>
      </w:pPr>
      <w:r w:rsidRPr="00B721CA">
        <w:rPr>
          <w:rFonts w:ascii="Times New Roman" w:hAnsi="Times New Roman" w:cs="Times New Roman"/>
          <w:sz w:val="24"/>
          <w:szCs w:val="24"/>
        </w:rPr>
        <w:t>Kegiatan Bidang Sarana Prasarana Kampus dilaksanakan untuk menunjang berbagai program. Pengembangan sarana fisik terus dilakukan dengan mengoptimalkan bangunan yang sudah ada serta menambah aset dengan bangunan baru. Selain itu sarana penunjang kegiatan proses belajar mengajar dengan memanfaatkan teknologi terus ditambah, termasuk sarana pendukung bagi aktivitas pimpin</w:t>
      </w:r>
      <w:r w:rsidR="00221498" w:rsidRPr="00B721CA">
        <w:rPr>
          <w:rFonts w:ascii="Times New Roman" w:hAnsi="Times New Roman" w:cs="Times New Roman"/>
          <w:sz w:val="24"/>
          <w:szCs w:val="24"/>
        </w:rPr>
        <w:t>an fakultas maupun universitas.</w:t>
      </w:r>
      <w:r w:rsidRPr="00B721CA">
        <w:rPr>
          <w:rFonts w:ascii="Times New Roman" w:hAnsi="Times New Roman" w:cs="Times New Roman"/>
          <w:sz w:val="24"/>
          <w:szCs w:val="24"/>
        </w:rPr>
        <w:t xml:space="preserve">Penyebaran informasi tentang berbagai kegiatan </w:t>
      </w:r>
      <w:r w:rsidR="00E249C6" w:rsidRPr="00B721CA">
        <w:rPr>
          <w:rFonts w:ascii="Times New Roman" w:hAnsi="Times New Roman" w:cs="Times New Roman"/>
          <w:sz w:val="24"/>
          <w:szCs w:val="24"/>
        </w:rPr>
        <w:t>universitas melalui situs UHN</w:t>
      </w:r>
      <w:r w:rsidRPr="00B721CA">
        <w:rPr>
          <w:rFonts w:ascii="Times New Roman" w:hAnsi="Times New Roman" w:cs="Times New Roman"/>
          <w:sz w:val="24"/>
          <w:szCs w:val="24"/>
        </w:rPr>
        <w:t xml:space="preserve"> serta publikasi hasil penelitian dan pengabdian pada masyarakat yang dilakukan dosen dalam bentuk karya ilmiah yang tersebar di bebagai jurnal nasional maupun internasional. Situs di lingkungan </w:t>
      </w:r>
      <w:r w:rsidR="002C5D37" w:rsidRPr="00B721CA">
        <w:rPr>
          <w:rFonts w:ascii="Times New Roman" w:hAnsi="Times New Roman" w:cs="Times New Roman"/>
          <w:sz w:val="24"/>
          <w:szCs w:val="24"/>
          <w:lang w:val="en-US"/>
        </w:rPr>
        <w:t>UHN</w:t>
      </w:r>
      <w:r w:rsidRPr="00B721CA">
        <w:rPr>
          <w:rFonts w:ascii="Times New Roman" w:hAnsi="Times New Roman" w:cs="Times New Roman"/>
          <w:sz w:val="24"/>
          <w:szCs w:val="24"/>
        </w:rPr>
        <w:t xml:space="preserve"> ditampilkan pada Tabel 5.3.</w:t>
      </w:r>
    </w:p>
    <w:p w:rsidR="006E3372" w:rsidRPr="00B721CA" w:rsidRDefault="006E3372" w:rsidP="006E3372">
      <w:pPr>
        <w:tabs>
          <w:tab w:val="left" w:pos="360"/>
        </w:tabs>
        <w:spacing w:line="360" w:lineRule="auto"/>
        <w:ind w:left="360" w:hanging="360"/>
        <w:jc w:val="both"/>
        <w:rPr>
          <w:rFonts w:ascii="Times New Roman" w:hAnsi="Times New Roman" w:cs="Times New Roman"/>
          <w:sz w:val="24"/>
          <w:szCs w:val="24"/>
        </w:rPr>
      </w:pPr>
      <w:r w:rsidRPr="00B721CA">
        <w:rPr>
          <w:rFonts w:ascii="Times New Roman" w:hAnsi="Times New Roman" w:cs="Times New Roman"/>
          <w:sz w:val="24"/>
          <w:szCs w:val="24"/>
        </w:rPr>
        <w:lastRenderedPageBreak/>
        <w:tab/>
      </w:r>
      <w:r w:rsidRPr="00B721CA">
        <w:rPr>
          <w:rFonts w:ascii="Times New Roman" w:hAnsi="Times New Roman" w:cs="Times New Roman"/>
          <w:sz w:val="24"/>
          <w:szCs w:val="24"/>
        </w:rPr>
        <w:tab/>
        <w:t xml:space="preserve">Aspek akuntabilitas dalam penyampaian laporan keuangan, tergambar dalam laporan Rektor pada saat pidato laporan pertanggungjawaban tahunan yang disampaikan di hadapan Sidang Terbuka Senat Universitas dalam rangka </w:t>
      </w:r>
      <w:r w:rsidR="002C5D37" w:rsidRPr="00B721CA">
        <w:rPr>
          <w:rFonts w:ascii="Times New Roman" w:hAnsi="Times New Roman" w:cs="Times New Roman"/>
          <w:sz w:val="24"/>
          <w:szCs w:val="24"/>
          <w:lang w:val="en-US"/>
        </w:rPr>
        <w:t>Dies Natalis</w:t>
      </w:r>
      <w:r w:rsidRPr="00B721CA">
        <w:rPr>
          <w:rFonts w:ascii="Times New Roman" w:hAnsi="Times New Roman" w:cs="Times New Roman"/>
          <w:sz w:val="24"/>
          <w:szCs w:val="24"/>
        </w:rPr>
        <w:t xml:space="preserve"> setiap </w:t>
      </w:r>
      <w:r w:rsidR="002C5D37" w:rsidRPr="00B721CA">
        <w:rPr>
          <w:rFonts w:ascii="Times New Roman" w:hAnsi="Times New Roman" w:cs="Times New Roman"/>
          <w:sz w:val="24"/>
          <w:szCs w:val="24"/>
          <w:lang w:val="en-US"/>
        </w:rPr>
        <w:t>bulan Oktober</w:t>
      </w:r>
      <w:r w:rsidRPr="00B721CA">
        <w:rPr>
          <w:rFonts w:ascii="Times New Roman" w:hAnsi="Times New Roman" w:cs="Times New Roman"/>
          <w:sz w:val="24"/>
          <w:szCs w:val="24"/>
        </w:rPr>
        <w:t>. Laporan dimaksud termasuk laporan pengelolaan keuangan yang telah diperiksa oleh akuntan publik.</w:t>
      </w:r>
    </w:p>
    <w:p w:rsidR="006E3372" w:rsidRPr="00B721CA" w:rsidRDefault="006E3372" w:rsidP="006E3372">
      <w:pPr>
        <w:tabs>
          <w:tab w:val="left" w:pos="360"/>
        </w:tabs>
        <w:ind w:left="1440" w:firstLine="0"/>
        <w:contextualSpacing/>
        <w:rPr>
          <w:rFonts w:ascii="Times New Roman" w:eastAsia="Times New Roman" w:hAnsi="Times New Roman" w:cs="Times New Roman"/>
          <w:b/>
          <w:sz w:val="24"/>
          <w:szCs w:val="24"/>
        </w:rPr>
      </w:pPr>
      <w:r w:rsidRPr="00B721CA">
        <w:rPr>
          <w:rFonts w:ascii="Times New Roman" w:eastAsia="Times New Roman" w:hAnsi="Times New Roman" w:cs="Times New Roman"/>
          <w:b/>
          <w:sz w:val="24"/>
          <w:szCs w:val="24"/>
        </w:rPr>
        <w:t>Tabel 5.3 Penyebaran Informasi (</w:t>
      </w:r>
      <w:r w:rsidR="004211C3" w:rsidRPr="00B721CA">
        <w:rPr>
          <w:rFonts w:ascii="Times New Roman" w:eastAsia="Times New Roman" w:hAnsi="Times New Roman" w:cs="Times New Roman"/>
          <w:b/>
          <w:sz w:val="24"/>
          <w:szCs w:val="24"/>
        </w:rPr>
        <w:t>web) Berbagai Kegiatan di UHN</w:t>
      </w:r>
    </w:p>
    <w:tbl>
      <w:tblPr>
        <w:tblpPr w:leftFromText="180" w:rightFromText="180" w:bottomFromText="200" w:vertAnchor="text" w:horzAnchor="margin" w:tblpY="67"/>
        <w:tblW w:w="5000" w:type="pct"/>
        <w:tblLayout w:type="fixed"/>
        <w:tblLook w:val="04A0"/>
      </w:tblPr>
      <w:tblGrid>
        <w:gridCol w:w="734"/>
        <w:gridCol w:w="2653"/>
        <w:gridCol w:w="5856"/>
      </w:tblGrid>
      <w:tr w:rsidR="006E3372" w:rsidRPr="00B721CA" w:rsidTr="00221498">
        <w:trPr>
          <w:trHeight w:val="20"/>
        </w:trPr>
        <w:tc>
          <w:tcPr>
            <w:tcW w:w="397" w:type="pct"/>
            <w:tcBorders>
              <w:top w:val="single" w:sz="4" w:space="0" w:color="auto"/>
              <w:left w:val="single" w:sz="4" w:space="0" w:color="auto"/>
              <w:bottom w:val="single" w:sz="4" w:space="0" w:color="auto"/>
              <w:right w:val="single" w:sz="4" w:space="0" w:color="auto"/>
            </w:tcBorders>
            <w:shd w:val="clear" w:color="auto" w:fill="E5DFEC" w:themeFill="accent4" w:themeFillTint="33"/>
            <w:noWrap/>
            <w:vAlign w:val="center"/>
            <w:hideMark/>
          </w:tcPr>
          <w:p w:rsidR="006E3372" w:rsidRPr="00B721CA" w:rsidRDefault="006E3372" w:rsidP="00221498">
            <w:pPr>
              <w:tabs>
                <w:tab w:val="left" w:pos="360"/>
              </w:tabs>
              <w:ind w:left="360" w:hanging="360"/>
              <w:jc w:val="center"/>
              <w:rPr>
                <w:rFonts w:ascii="Times New Roman" w:hAnsi="Times New Roman" w:cs="Times New Roman"/>
                <w:b/>
                <w:bCs/>
                <w:sz w:val="24"/>
                <w:szCs w:val="24"/>
              </w:rPr>
            </w:pPr>
            <w:r w:rsidRPr="00B721CA">
              <w:rPr>
                <w:rFonts w:ascii="Times New Roman" w:hAnsi="Times New Roman" w:cs="Times New Roman"/>
                <w:b/>
                <w:bCs/>
                <w:sz w:val="24"/>
                <w:szCs w:val="24"/>
              </w:rPr>
              <w:t>No</w:t>
            </w:r>
          </w:p>
        </w:tc>
        <w:tc>
          <w:tcPr>
            <w:tcW w:w="1435" w:type="pct"/>
            <w:tcBorders>
              <w:top w:val="single" w:sz="4" w:space="0" w:color="auto"/>
              <w:left w:val="nil"/>
              <w:bottom w:val="single" w:sz="4" w:space="0" w:color="auto"/>
              <w:right w:val="single" w:sz="4" w:space="0" w:color="auto"/>
            </w:tcBorders>
            <w:shd w:val="clear" w:color="auto" w:fill="E5DFEC" w:themeFill="accent4" w:themeFillTint="33"/>
            <w:noWrap/>
            <w:vAlign w:val="center"/>
            <w:hideMark/>
          </w:tcPr>
          <w:p w:rsidR="006E3372" w:rsidRPr="00B721CA" w:rsidRDefault="006E3372" w:rsidP="00221498">
            <w:pPr>
              <w:tabs>
                <w:tab w:val="left" w:pos="360"/>
              </w:tabs>
              <w:ind w:left="360" w:hanging="360"/>
              <w:jc w:val="center"/>
              <w:rPr>
                <w:rFonts w:ascii="Times New Roman" w:hAnsi="Times New Roman" w:cs="Times New Roman"/>
                <w:b/>
                <w:bCs/>
                <w:sz w:val="24"/>
                <w:szCs w:val="24"/>
              </w:rPr>
            </w:pPr>
            <w:r w:rsidRPr="00B721CA">
              <w:rPr>
                <w:rFonts w:ascii="Times New Roman" w:hAnsi="Times New Roman" w:cs="Times New Roman"/>
                <w:b/>
                <w:bCs/>
                <w:sz w:val="24"/>
                <w:szCs w:val="24"/>
              </w:rPr>
              <w:t>Alamat Web</w:t>
            </w:r>
          </w:p>
        </w:tc>
        <w:tc>
          <w:tcPr>
            <w:tcW w:w="3167" w:type="pct"/>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6E3372" w:rsidRPr="00B721CA" w:rsidRDefault="006E3372" w:rsidP="00221498">
            <w:pPr>
              <w:tabs>
                <w:tab w:val="left" w:pos="360"/>
              </w:tabs>
              <w:ind w:left="360" w:hanging="360"/>
              <w:jc w:val="center"/>
              <w:rPr>
                <w:rFonts w:ascii="Times New Roman" w:hAnsi="Times New Roman" w:cs="Times New Roman"/>
                <w:b/>
                <w:bCs/>
                <w:sz w:val="24"/>
                <w:szCs w:val="24"/>
              </w:rPr>
            </w:pPr>
            <w:r w:rsidRPr="00B721CA">
              <w:rPr>
                <w:rFonts w:ascii="Times New Roman" w:hAnsi="Times New Roman" w:cs="Times New Roman"/>
                <w:b/>
                <w:bCs/>
                <w:sz w:val="24"/>
                <w:szCs w:val="24"/>
              </w:rPr>
              <w:t>Informasi kegiatan</w:t>
            </w:r>
          </w:p>
        </w:tc>
      </w:tr>
      <w:tr w:rsidR="006E3372" w:rsidRPr="00B721CA" w:rsidTr="00221498">
        <w:trPr>
          <w:trHeight w:val="20"/>
        </w:trPr>
        <w:tc>
          <w:tcPr>
            <w:tcW w:w="397" w:type="pct"/>
            <w:vMerge w:val="restart"/>
            <w:tcBorders>
              <w:top w:val="nil"/>
              <w:left w:val="single" w:sz="4" w:space="0" w:color="auto"/>
              <w:bottom w:val="single" w:sz="4" w:space="0" w:color="auto"/>
              <w:right w:val="single" w:sz="4" w:space="0" w:color="auto"/>
            </w:tcBorders>
            <w:noWrap/>
            <w:vAlign w:val="center"/>
            <w:hideMark/>
          </w:tcPr>
          <w:p w:rsidR="006E3372" w:rsidRPr="00B721CA" w:rsidRDefault="006E3372" w:rsidP="00221498">
            <w:pPr>
              <w:tabs>
                <w:tab w:val="left" w:pos="360"/>
              </w:tabs>
              <w:ind w:left="360" w:hanging="360"/>
              <w:jc w:val="center"/>
              <w:rPr>
                <w:rFonts w:ascii="Times New Roman" w:hAnsi="Times New Roman" w:cs="Times New Roman"/>
                <w:sz w:val="24"/>
                <w:szCs w:val="24"/>
              </w:rPr>
            </w:pPr>
            <w:r w:rsidRPr="00B721CA">
              <w:rPr>
                <w:rFonts w:ascii="Times New Roman" w:hAnsi="Times New Roman" w:cs="Times New Roman"/>
                <w:sz w:val="24"/>
                <w:szCs w:val="24"/>
              </w:rPr>
              <w:t>1</w:t>
            </w:r>
          </w:p>
        </w:tc>
        <w:tc>
          <w:tcPr>
            <w:tcW w:w="1435" w:type="pct"/>
            <w:vMerge w:val="restart"/>
            <w:tcBorders>
              <w:top w:val="nil"/>
              <w:left w:val="single" w:sz="4" w:space="0" w:color="auto"/>
              <w:bottom w:val="single" w:sz="4" w:space="0" w:color="auto"/>
              <w:right w:val="single" w:sz="4" w:space="0" w:color="auto"/>
            </w:tcBorders>
            <w:noWrap/>
            <w:vAlign w:val="center"/>
            <w:hideMark/>
          </w:tcPr>
          <w:p w:rsidR="006E3372" w:rsidRPr="00B721CA" w:rsidRDefault="009819E2" w:rsidP="00221498">
            <w:pPr>
              <w:tabs>
                <w:tab w:val="left" w:pos="360"/>
              </w:tabs>
              <w:ind w:left="360" w:hanging="360"/>
              <w:jc w:val="center"/>
              <w:rPr>
                <w:rFonts w:ascii="Times New Roman" w:hAnsi="Times New Roman" w:cs="Times New Roman"/>
                <w:sz w:val="24"/>
                <w:szCs w:val="24"/>
              </w:rPr>
            </w:pPr>
            <w:hyperlink r:id="rId9" w:history="1">
              <w:r w:rsidR="004211C3" w:rsidRPr="00B721CA">
                <w:rPr>
                  <w:rStyle w:val="Hyperlink"/>
                  <w:rFonts w:ascii="Times New Roman" w:hAnsi="Times New Roman" w:cs="Times New Roman"/>
                  <w:sz w:val="24"/>
                  <w:szCs w:val="24"/>
                </w:rPr>
                <w:t>www.uhn.ac.id</w:t>
              </w:r>
            </w:hyperlink>
          </w:p>
        </w:tc>
        <w:tc>
          <w:tcPr>
            <w:tcW w:w="3167" w:type="pct"/>
            <w:tcBorders>
              <w:top w:val="nil"/>
              <w:left w:val="nil"/>
              <w:bottom w:val="single" w:sz="4" w:space="0" w:color="auto"/>
              <w:right w:val="single" w:sz="4" w:space="0" w:color="auto"/>
            </w:tcBorders>
            <w:noWrap/>
            <w:vAlign w:val="bottom"/>
            <w:hideMark/>
          </w:tcPr>
          <w:p w:rsidR="006E3372" w:rsidRPr="00B721CA" w:rsidRDefault="006E3372" w:rsidP="00221498">
            <w:pPr>
              <w:pStyle w:val="ListParagraph"/>
              <w:numPr>
                <w:ilvl w:val="0"/>
                <w:numId w:val="5"/>
              </w:numPr>
              <w:spacing w:after="0" w:line="240" w:lineRule="auto"/>
              <w:ind w:left="331" w:hanging="304"/>
              <w:rPr>
                <w:rFonts w:ascii="Times New Roman" w:hAnsi="Times New Roman" w:cs="Times New Roman"/>
                <w:sz w:val="24"/>
                <w:szCs w:val="24"/>
              </w:rPr>
            </w:pPr>
            <w:r w:rsidRPr="00B721CA">
              <w:rPr>
                <w:rFonts w:ascii="Times New Roman" w:hAnsi="Times New Roman" w:cs="Times New Roman"/>
                <w:sz w:val="24"/>
                <w:szCs w:val="24"/>
              </w:rPr>
              <w:t>Informasi Umum</w:t>
            </w:r>
          </w:p>
        </w:tc>
      </w:tr>
      <w:tr w:rsidR="006E3372" w:rsidRPr="00B721CA" w:rsidTr="00221498">
        <w:trPr>
          <w:trHeight w:val="20"/>
        </w:trPr>
        <w:tc>
          <w:tcPr>
            <w:tcW w:w="397" w:type="pct"/>
            <w:vMerge/>
            <w:tcBorders>
              <w:top w:val="nil"/>
              <w:left w:val="single" w:sz="4" w:space="0" w:color="auto"/>
              <w:bottom w:val="single" w:sz="4" w:space="0" w:color="auto"/>
              <w:right w:val="single" w:sz="4" w:space="0" w:color="auto"/>
            </w:tcBorders>
            <w:vAlign w:val="center"/>
            <w:hideMark/>
          </w:tcPr>
          <w:p w:rsidR="006E3372" w:rsidRPr="00B721CA" w:rsidRDefault="006E3372" w:rsidP="00221498">
            <w:pPr>
              <w:ind w:left="0" w:firstLine="0"/>
              <w:rPr>
                <w:rFonts w:ascii="Times New Roman" w:hAnsi="Times New Roman" w:cs="Times New Roman"/>
                <w:sz w:val="24"/>
                <w:szCs w:val="24"/>
              </w:rPr>
            </w:pPr>
          </w:p>
        </w:tc>
        <w:tc>
          <w:tcPr>
            <w:tcW w:w="1435" w:type="pct"/>
            <w:vMerge/>
            <w:tcBorders>
              <w:top w:val="nil"/>
              <w:left w:val="single" w:sz="4" w:space="0" w:color="auto"/>
              <w:bottom w:val="single" w:sz="4" w:space="0" w:color="auto"/>
              <w:right w:val="single" w:sz="4" w:space="0" w:color="auto"/>
            </w:tcBorders>
            <w:vAlign w:val="center"/>
            <w:hideMark/>
          </w:tcPr>
          <w:p w:rsidR="006E3372" w:rsidRPr="00B721CA" w:rsidRDefault="006E3372" w:rsidP="00221498">
            <w:pPr>
              <w:ind w:left="0" w:firstLine="0"/>
              <w:rPr>
                <w:rFonts w:ascii="Times New Roman" w:hAnsi="Times New Roman" w:cs="Times New Roman"/>
                <w:sz w:val="24"/>
                <w:szCs w:val="24"/>
              </w:rPr>
            </w:pPr>
          </w:p>
        </w:tc>
        <w:tc>
          <w:tcPr>
            <w:tcW w:w="3167" w:type="pct"/>
            <w:tcBorders>
              <w:top w:val="nil"/>
              <w:left w:val="nil"/>
              <w:bottom w:val="single" w:sz="4" w:space="0" w:color="auto"/>
              <w:right w:val="single" w:sz="4" w:space="0" w:color="auto"/>
            </w:tcBorders>
            <w:noWrap/>
            <w:vAlign w:val="bottom"/>
            <w:hideMark/>
          </w:tcPr>
          <w:p w:rsidR="006E3372" w:rsidRPr="00B721CA" w:rsidRDefault="006E3372" w:rsidP="00221498">
            <w:pPr>
              <w:pStyle w:val="ListParagraph"/>
              <w:numPr>
                <w:ilvl w:val="0"/>
                <w:numId w:val="5"/>
              </w:numPr>
              <w:spacing w:after="0" w:line="240" w:lineRule="auto"/>
              <w:ind w:left="331" w:hanging="304"/>
              <w:rPr>
                <w:rFonts w:ascii="Times New Roman" w:hAnsi="Times New Roman" w:cs="Times New Roman"/>
                <w:sz w:val="24"/>
                <w:szCs w:val="24"/>
              </w:rPr>
            </w:pPr>
            <w:r w:rsidRPr="00B721CA">
              <w:rPr>
                <w:rFonts w:ascii="Times New Roman" w:hAnsi="Times New Roman" w:cs="Times New Roman"/>
                <w:sz w:val="24"/>
                <w:szCs w:val="24"/>
              </w:rPr>
              <w:t>Informasi PMB</w:t>
            </w:r>
          </w:p>
        </w:tc>
      </w:tr>
      <w:tr w:rsidR="006E3372" w:rsidRPr="00B721CA" w:rsidTr="00221498">
        <w:trPr>
          <w:trHeight w:val="20"/>
        </w:trPr>
        <w:tc>
          <w:tcPr>
            <w:tcW w:w="397" w:type="pct"/>
            <w:vMerge/>
            <w:tcBorders>
              <w:top w:val="nil"/>
              <w:left w:val="single" w:sz="4" w:space="0" w:color="auto"/>
              <w:bottom w:val="single" w:sz="4" w:space="0" w:color="auto"/>
              <w:right w:val="single" w:sz="4" w:space="0" w:color="auto"/>
            </w:tcBorders>
            <w:vAlign w:val="center"/>
            <w:hideMark/>
          </w:tcPr>
          <w:p w:rsidR="006E3372" w:rsidRPr="00B721CA" w:rsidRDefault="006E3372" w:rsidP="00221498">
            <w:pPr>
              <w:ind w:left="0" w:firstLine="0"/>
              <w:rPr>
                <w:rFonts w:ascii="Times New Roman" w:hAnsi="Times New Roman" w:cs="Times New Roman"/>
                <w:sz w:val="24"/>
                <w:szCs w:val="24"/>
              </w:rPr>
            </w:pPr>
          </w:p>
        </w:tc>
        <w:tc>
          <w:tcPr>
            <w:tcW w:w="1435" w:type="pct"/>
            <w:vMerge/>
            <w:tcBorders>
              <w:top w:val="nil"/>
              <w:left w:val="single" w:sz="4" w:space="0" w:color="auto"/>
              <w:bottom w:val="single" w:sz="4" w:space="0" w:color="auto"/>
              <w:right w:val="single" w:sz="4" w:space="0" w:color="auto"/>
            </w:tcBorders>
            <w:vAlign w:val="center"/>
            <w:hideMark/>
          </w:tcPr>
          <w:p w:rsidR="006E3372" w:rsidRPr="00B721CA" w:rsidRDefault="006E3372" w:rsidP="00221498">
            <w:pPr>
              <w:ind w:left="0" w:firstLine="0"/>
              <w:rPr>
                <w:rFonts w:ascii="Times New Roman" w:hAnsi="Times New Roman" w:cs="Times New Roman"/>
                <w:sz w:val="24"/>
                <w:szCs w:val="24"/>
              </w:rPr>
            </w:pPr>
          </w:p>
        </w:tc>
        <w:tc>
          <w:tcPr>
            <w:tcW w:w="3167" w:type="pct"/>
            <w:tcBorders>
              <w:top w:val="nil"/>
              <w:left w:val="nil"/>
              <w:bottom w:val="single" w:sz="4" w:space="0" w:color="auto"/>
              <w:right w:val="single" w:sz="4" w:space="0" w:color="auto"/>
            </w:tcBorders>
            <w:noWrap/>
            <w:vAlign w:val="bottom"/>
            <w:hideMark/>
          </w:tcPr>
          <w:p w:rsidR="006E3372" w:rsidRPr="00B721CA" w:rsidRDefault="006E3372" w:rsidP="00221498">
            <w:pPr>
              <w:pStyle w:val="ListParagraph"/>
              <w:numPr>
                <w:ilvl w:val="0"/>
                <w:numId w:val="5"/>
              </w:numPr>
              <w:spacing w:after="0" w:line="240" w:lineRule="auto"/>
              <w:ind w:left="331" w:hanging="304"/>
              <w:rPr>
                <w:rFonts w:ascii="Times New Roman" w:hAnsi="Times New Roman" w:cs="Times New Roman"/>
                <w:sz w:val="24"/>
                <w:szCs w:val="24"/>
              </w:rPr>
            </w:pPr>
            <w:r w:rsidRPr="00B721CA">
              <w:rPr>
                <w:rFonts w:ascii="Times New Roman" w:hAnsi="Times New Roman" w:cs="Times New Roman"/>
                <w:sz w:val="24"/>
                <w:szCs w:val="24"/>
              </w:rPr>
              <w:t>Informasi Akademik</w:t>
            </w:r>
          </w:p>
        </w:tc>
      </w:tr>
      <w:tr w:rsidR="006E3372" w:rsidRPr="00B721CA" w:rsidTr="00221498">
        <w:trPr>
          <w:trHeight w:val="20"/>
        </w:trPr>
        <w:tc>
          <w:tcPr>
            <w:tcW w:w="397" w:type="pct"/>
            <w:vMerge/>
            <w:tcBorders>
              <w:top w:val="nil"/>
              <w:left w:val="single" w:sz="4" w:space="0" w:color="auto"/>
              <w:bottom w:val="single" w:sz="4" w:space="0" w:color="auto"/>
              <w:right w:val="single" w:sz="4" w:space="0" w:color="auto"/>
            </w:tcBorders>
            <w:vAlign w:val="center"/>
            <w:hideMark/>
          </w:tcPr>
          <w:p w:rsidR="006E3372" w:rsidRPr="00B721CA" w:rsidRDefault="006E3372" w:rsidP="00221498">
            <w:pPr>
              <w:ind w:left="0" w:firstLine="0"/>
              <w:rPr>
                <w:rFonts w:ascii="Times New Roman" w:hAnsi="Times New Roman" w:cs="Times New Roman"/>
                <w:sz w:val="24"/>
                <w:szCs w:val="24"/>
              </w:rPr>
            </w:pPr>
          </w:p>
        </w:tc>
        <w:tc>
          <w:tcPr>
            <w:tcW w:w="1435" w:type="pct"/>
            <w:vMerge/>
            <w:tcBorders>
              <w:top w:val="nil"/>
              <w:left w:val="single" w:sz="4" w:space="0" w:color="auto"/>
              <w:bottom w:val="single" w:sz="4" w:space="0" w:color="auto"/>
              <w:right w:val="single" w:sz="4" w:space="0" w:color="auto"/>
            </w:tcBorders>
            <w:vAlign w:val="center"/>
            <w:hideMark/>
          </w:tcPr>
          <w:p w:rsidR="006E3372" w:rsidRPr="00B721CA" w:rsidRDefault="006E3372" w:rsidP="00221498">
            <w:pPr>
              <w:ind w:left="0" w:firstLine="0"/>
              <w:rPr>
                <w:rFonts w:ascii="Times New Roman" w:hAnsi="Times New Roman" w:cs="Times New Roman"/>
                <w:sz w:val="24"/>
                <w:szCs w:val="24"/>
              </w:rPr>
            </w:pPr>
          </w:p>
        </w:tc>
        <w:tc>
          <w:tcPr>
            <w:tcW w:w="3167" w:type="pct"/>
            <w:tcBorders>
              <w:top w:val="nil"/>
              <w:left w:val="nil"/>
              <w:bottom w:val="single" w:sz="4" w:space="0" w:color="auto"/>
              <w:right w:val="single" w:sz="4" w:space="0" w:color="auto"/>
            </w:tcBorders>
            <w:noWrap/>
            <w:vAlign w:val="bottom"/>
            <w:hideMark/>
          </w:tcPr>
          <w:p w:rsidR="006E3372" w:rsidRPr="00B721CA" w:rsidRDefault="006E3372" w:rsidP="00221498">
            <w:pPr>
              <w:pStyle w:val="ListParagraph"/>
              <w:numPr>
                <w:ilvl w:val="0"/>
                <w:numId w:val="5"/>
              </w:numPr>
              <w:spacing w:after="0" w:line="240" w:lineRule="auto"/>
              <w:ind w:left="331" w:hanging="304"/>
              <w:rPr>
                <w:rFonts w:ascii="Times New Roman" w:hAnsi="Times New Roman" w:cs="Times New Roman"/>
                <w:sz w:val="24"/>
                <w:szCs w:val="24"/>
              </w:rPr>
            </w:pPr>
            <w:r w:rsidRPr="00B721CA">
              <w:rPr>
                <w:rFonts w:ascii="Times New Roman" w:hAnsi="Times New Roman" w:cs="Times New Roman"/>
                <w:sz w:val="24"/>
                <w:szCs w:val="24"/>
              </w:rPr>
              <w:t>Informasi Fakultas/Program Studi</w:t>
            </w:r>
          </w:p>
        </w:tc>
      </w:tr>
      <w:tr w:rsidR="006E3372" w:rsidRPr="00B721CA" w:rsidTr="00221498">
        <w:trPr>
          <w:trHeight w:val="20"/>
        </w:trPr>
        <w:tc>
          <w:tcPr>
            <w:tcW w:w="397" w:type="pct"/>
            <w:vMerge/>
            <w:tcBorders>
              <w:top w:val="nil"/>
              <w:left w:val="single" w:sz="4" w:space="0" w:color="auto"/>
              <w:bottom w:val="single" w:sz="4" w:space="0" w:color="auto"/>
              <w:right w:val="single" w:sz="4" w:space="0" w:color="auto"/>
            </w:tcBorders>
            <w:vAlign w:val="center"/>
            <w:hideMark/>
          </w:tcPr>
          <w:p w:rsidR="006E3372" w:rsidRPr="00B721CA" w:rsidRDefault="006E3372" w:rsidP="00221498">
            <w:pPr>
              <w:ind w:left="0" w:firstLine="0"/>
              <w:rPr>
                <w:rFonts w:ascii="Times New Roman" w:hAnsi="Times New Roman" w:cs="Times New Roman"/>
                <w:sz w:val="24"/>
                <w:szCs w:val="24"/>
              </w:rPr>
            </w:pPr>
          </w:p>
        </w:tc>
        <w:tc>
          <w:tcPr>
            <w:tcW w:w="1435" w:type="pct"/>
            <w:vMerge/>
            <w:tcBorders>
              <w:top w:val="nil"/>
              <w:left w:val="single" w:sz="4" w:space="0" w:color="auto"/>
              <w:bottom w:val="single" w:sz="4" w:space="0" w:color="auto"/>
              <w:right w:val="single" w:sz="4" w:space="0" w:color="auto"/>
            </w:tcBorders>
            <w:vAlign w:val="center"/>
            <w:hideMark/>
          </w:tcPr>
          <w:p w:rsidR="006E3372" w:rsidRPr="00B721CA" w:rsidRDefault="006E3372" w:rsidP="00221498">
            <w:pPr>
              <w:ind w:left="0" w:firstLine="0"/>
              <w:rPr>
                <w:rFonts w:ascii="Times New Roman" w:hAnsi="Times New Roman" w:cs="Times New Roman"/>
                <w:sz w:val="24"/>
                <w:szCs w:val="24"/>
              </w:rPr>
            </w:pPr>
          </w:p>
        </w:tc>
        <w:tc>
          <w:tcPr>
            <w:tcW w:w="3167" w:type="pct"/>
            <w:tcBorders>
              <w:top w:val="nil"/>
              <w:left w:val="nil"/>
              <w:bottom w:val="single" w:sz="4" w:space="0" w:color="auto"/>
              <w:right w:val="single" w:sz="4" w:space="0" w:color="auto"/>
            </w:tcBorders>
            <w:noWrap/>
            <w:vAlign w:val="bottom"/>
            <w:hideMark/>
          </w:tcPr>
          <w:p w:rsidR="006E3372" w:rsidRPr="00B721CA" w:rsidRDefault="004211C3" w:rsidP="00221498">
            <w:pPr>
              <w:pStyle w:val="ListParagraph"/>
              <w:numPr>
                <w:ilvl w:val="0"/>
                <w:numId w:val="5"/>
              </w:numPr>
              <w:spacing w:after="0" w:line="240" w:lineRule="auto"/>
              <w:ind w:left="331" w:hanging="304"/>
              <w:rPr>
                <w:rFonts w:ascii="Times New Roman" w:hAnsi="Times New Roman" w:cs="Times New Roman"/>
                <w:sz w:val="24"/>
                <w:szCs w:val="24"/>
              </w:rPr>
            </w:pPr>
            <w:r w:rsidRPr="00B721CA">
              <w:rPr>
                <w:rFonts w:ascii="Times New Roman" w:hAnsi="Times New Roman" w:cs="Times New Roman"/>
                <w:sz w:val="24"/>
                <w:szCs w:val="24"/>
              </w:rPr>
              <w:t>Informasi Kegiatan Kerohanian</w:t>
            </w:r>
          </w:p>
        </w:tc>
      </w:tr>
      <w:tr w:rsidR="006E3372" w:rsidRPr="00B721CA" w:rsidTr="00221498">
        <w:trPr>
          <w:trHeight w:val="20"/>
        </w:trPr>
        <w:tc>
          <w:tcPr>
            <w:tcW w:w="397" w:type="pct"/>
            <w:vMerge/>
            <w:tcBorders>
              <w:top w:val="nil"/>
              <w:left w:val="single" w:sz="4" w:space="0" w:color="auto"/>
              <w:bottom w:val="single" w:sz="4" w:space="0" w:color="auto"/>
              <w:right w:val="single" w:sz="4" w:space="0" w:color="auto"/>
            </w:tcBorders>
            <w:vAlign w:val="center"/>
            <w:hideMark/>
          </w:tcPr>
          <w:p w:rsidR="006E3372" w:rsidRPr="00B721CA" w:rsidRDefault="006E3372" w:rsidP="00221498">
            <w:pPr>
              <w:ind w:left="0" w:firstLine="0"/>
              <w:rPr>
                <w:rFonts w:ascii="Times New Roman" w:hAnsi="Times New Roman" w:cs="Times New Roman"/>
                <w:sz w:val="24"/>
                <w:szCs w:val="24"/>
              </w:rPr>
            </w:pPr>
          </w:p>
        </w:tc>
        <w:tc>
          <w:tcPr>
            <w:tcW w:w="1435" w:type="pct"/>
            <w:vMerge/>
            <w:tcBorders>
              <w:top w:val="nil"/>
              <w:left w:val="single" w:sz="4" w:space="0" w:color="auto"/>
              <w:bottom w:val="single" w:sz="4" w:space="0" w:color="auto"/>
              <w:right w:val="single" w:sz="4" w:space="0" w:color="auto"/>
            </w:tcBorders>
            <w:vAlign w:val="center"/>
            <w:hideMark/>
          </w:tcPr>
          <w:p w:rsidR="006E3372" w:rsidRPr="00B721CA" w:rsidRDefault="006E3372" w:rsidP="00221498">
            <w:pPr>
              <w:ind w:left="0" w:firstLine="0"/>
              <w:rPr>
                <w:rFonts w:ascii="Times New Roman" w:hAnsi="Times New Roman" w:cs="Times New Roman"/>
                <w:sz w:val="24"/>
                <w:szCs w:val="24"/>
              </w:rPr>
            </w:pPr>
          </w:p>
        </w:tc>
        <w:tc>
          <w:tcPr>
            <w:tcW w:w="3167" w:type="pct"/>
            <w:tcBorders>
              <w:top w:val="nil"/>
              <w:left w:val="nil"/>
              <w:bottom w:val="single" w:sz="4" w:space="0" w:color="auto"/>
              <w:right w:val="single" w:sz="4" w:space="0" w:color="auto"/>
            </w:tcBorders>
            <w:noWrap/>
            <w:vAlign w:val="bottom"/>
            <w:hideMark/>
          </w:tcPr>
          <w:p w:rsidR="006E3372" w:rsidRPr="00B721CA" w:rsidRDefault="006E3372" w:rsidP="00221498">
            <w:pPr>
              <w:pStyle w:val="ListParagraph"/>
              <w:numPr>
                <w:ilvl w:val="0"/>
                <w:numId w:val="5"/>
              </w:numPr>
              <w:spacing w:after="0" w:line="240" w:lineRule="auto"/>
              <w:ind w:left="331" w:hanging="304"/>
              <w:rPr>
                <w:rFonts w:ascii="Times New Roman" w:hAnsi="Times New Roman" w:cs="Times New Roman"/>
                <w:sz w:val="24"/>
                <w:szCs w:val="24"/>
              </w:rPr>
            </w:pPr>
            <w:r w:rsidRPr="00B721CA">
              <w:rPr>
                <w:rFonts w:ascii="Times New Roman" w:hAnsi="Times New Roman" w:cs="Times New Roman"/>
                <w:sz w:val="24"/>
                <w:szCs w:val="24"/>
              </w:rPr>
              <w:t>Informasi LPPM</w:t>
            </w:r>
          </w:p>
        </w:tc>
      </w:tr>
      <w:tr w:rsidR="006E3372" w:rsidRPr="00B721CA" w:rsidTr="00221498">
        <w:trPr>
          <w:trHeight w:val="20"/>
        </w:trPr>
        <w:tc>
          <w:tcPr>
            <w:tcW w:w="397" w:type="pct"/>
            <w:vMerge/>
            <w:tcBorders>
              <w:top w:val="nil"/>
              <w:left w:val="single" w:sz="4" w:space="0" w:color="auto"/>
              <w:bottom w:val="single" w:sz="4" w:space="0" w:color="auto"/>
              <w:right w:val="single" w:sz="4" w:space="0" w:color="auto"/>
            </w:tcBorders>
            <w:vAlign w:val="center"/>
            <w:hideMark/>
          </w:tcPr>
          <w:p w:rsidR="006E3372" w:rsidRPr="00B721CA" w:rsidRDefault="006E3372" w:rsidP="00221498">
            <w:pPr>
              <w:ind w:left="0" w:firstLine="0"/>
              <w:rPr>
                <w:rFonts w:ascii="Times New Roman" w:hAnsi="Times New Roman" w:cs="Times New Roman"/>
                <w:sz w:val="24"/>
                <w:szCs w:val="24"/>
              </w:rPr>
            </w:pPr>
          </w:p>
        </w:tc>
        <w:tc>
          <w:tcPr>
            <w:tcW w:w="1435" w:type="pct"/>
            <w:vMerge/>
            <w:tcBorders>
              <w:top w:val="nil"/>
              <w:left w:val="single" w:sz="4" w:space="0" w:color="auto"/>
              <w:bottom w:val="single" w:sz="4" w:space="0" w:color="auto"/>
              <w:right w:val="single" w:sz="4" w:space="0" w:color="auto"/>
            </w:tcBorders>
            <w:vAlign w:val="center"/>
            <w:hideMark/>
          </w:tcPr>
          <w:p w:rsidR="006E3372" w:rsidRPr="00B721CA" w:rsidRDefault="006E3372" w:rsidP="00221498">
            <w:pPr>
              <w:ind w:left="0" w:firstLine="0"/>
              <w:rPr>
                <w:rFonts w:ascii="Times New Roman" w:hAnsi="Times New Roman" w:cs="Times New Roman"/>
                <w:sz w:val="24"/>
                <w:szCs w:val="24"/>
              </w:rPr>
            </w:pPr>
          </w:p>
        </w:tc>
        <w:tc>
          <w:tcPr>
            <w:tcW w:w="3167" w:type="pct"/>
            <w:tcBorders>
              <w:top w:val="nil"/>
              <w:left w:val="nil"/>
              <w:bottom w:val="single" w:sz="4" w:space="0" w:color="auto"/>
              <w:right w:val="single" w:sz="4" w:space="0" w:color="auto"/>
            </w:tcBorders>
            <w:noWrap/>
            <w:vAlign w:val="bottom"/>
            <w:hideMark/>
          </w:tcPr>
          <w:p w:rsidR="006E3372" w:rsidRPr="00B721CA" w:rsidRDefault="004211C3" w:rsidP="00221498">
            <w:pPr>
              <w:pStyle w:val="ListParagraph"/>
              <w:numPr>
                <w:ilvl w:val="0"/>
                <w:numId w:val="5"/>
              </w:numPr>
              <w:spacing w:after="0" w:line="240" w:lineRule="auto"/>
              <w:ind w:left="331" w:hanging="304"/>
              <w:rPr>
                <w:rFonts w:ascii="Times New Roman" w:hAnsi="Times New Roman" w:cs="Times New Roman"/>
                <w:sz w:val="24"/>
                <w:szCs w:val="24"/>
              </w:rPr>
            </w:pPr>
            <w:r w:rsidRPr="00B721CA">
              <w:rPr>
                <w:rFonts w:ascii="Times New Roman" w:hAnsi="Times New Roman" w:cs="Times New Roman"/>
                <w:sz w:val="24"/>
                <w:szCs w:val="24"/>
              </w:rPr>
              <w:t>Informasi LJM</w:t>
            </w:r>
          </w:p>
        </w:tc>
      </w:tr>
      <w:tr w:rsidR="006E3372" w:rsidRPr="00B721CA" w:rsidTr="00221498">
        <w:trPr>
          <w:trHeight w:val="20"/>
        </w:trPr>
        <w:tc>
          <w:tcPr>
            <w:tcW w:w="397" w:type="pct"/>
            <w:vMerge/>
            <w:tcBorders>
              <w:top w:val="nil"/>
              <w:left w:val="single" w:sz="4" w:space="0" w:color="auto"/>
              <w:bottom w:val="single" w:sz="4" w:space="0" w:color="auto"/>
              <w:right w:val="single" w:sz="4" w:space="0" w:color="auto"/>
            </w:tcBorders>
            <w:vAlign w:val="center"/>
            <w:hideMark/>
          </w:tcPr>
          <w:p w:rsidR="006E3372" w:rsidRPr="00B721CA" w:rsidRDefault="006E3372" w:rsidP="00221498">
            <w:pPr>
              <w:ind w:left="0" w:firstLine="0"/>
              <w:rPr>
                <w:rFonts w:ascii="Times New Roman" w:hAnsi="Times New Roman" w:cs="Times New Roman"/>
                <w:sz w:val="24"/>
                <w:szCs w:val="24"/>
              </w:rPr>
            </w:pPr>
          </w:p>
        </w:tc>
        <w:tc>
          <w:tcPr>
            <w:tcW w:w="1435" w:type="pct"/>
            <w:vMerge/>
            <w:tcBorders>
              <w:top w:val="nil"/>
              <w:left w:val="single" w:sz="4" w:space="0" w:color="auto"/>
              <w:bottom w:val="single" w:sz="4" w:space="0" w:color="auto"/>
              <w:right w:val="single" w:sz="4" w:space="0" w:color="auto"/>
            </w:tcBorders>
            <w:vAlign w:val="center"/>
            <w:hideMark/>
          </w:tcPr>
          <w:p w:rsidR="006E3372" w:rsidRPr="00B721CA" w:rsidRDefault="006E3372" w:rsidP="00221498">
            <w:pPr>
              <w:ind w:left="0" w:firstLine="0"/>
              <w:rPr>
                <w:rFonts w:ascii="Times New Roman" w:hAnsi="Times New Roman" w:cs="Times New Roman"/>
                <w:sz w:val="24"/>
                <w:szCs w:val="24"/>
              </w:rPr>
            </w:pPr>
          </w:p>
        </w:tc>
        <w:tc>
          <w:tcPr>
            <w:tcW w:w="3167" w:type="pct"/>
            <w:tcBorders>
              <w:top w:val="nil"/>
              <w:left w:val="nil"/>
              <w:bottom w:val="single" w:sz="4" w:space="0" w:color="auto"/>
              <w:right w:val="single" w:sz="4" w:space="0" w:color="auto"/>
            </w:tcBorders>
            <w:noWrap/>
            <w:vAlign w:val="bottom"/>
            <w:hideMark/>
          </w:tcPr>
          <w:p w:rsidR="006E3372" w:rsidRPr="00B721CA" w:rsidRDefault="004211C3" w:rsidP="00221498">
            <w:pPr>
              <w:pStyle w:val="ListParagraph"/>
              <w:numPr>
                <w:ilvl w:val="0"/>
                <w:numId w:val="5"/>
              </w:numPr>
              <w:spacing w:after="0" w:line="240" w:lineRule="auto"/>
              <w:ind w:left="331" w:hanging="304"/>
              <w:rPr>
                <w:rFonts w:ascii="Times New Roman" w:hAnsi="Times New Roman" w:cs="Times New Roman"/>
                <w:sz w:val="24"/>
                <w:szCs w:val="24"/>
              </w:rPr>
            </w:pPr>
            <w:r w:rsidRPr="00B721CA">
              <w:rPr>
                <w:rFonts w:ascii="Times New Roman" w:hAnsi="Times New Roman" w:cs="Times New Roman"/>
                <w:sz w:val="24"/>
                <w:szCs w:val="24"/>
              </w:rPr>
              <w:t>Informasi P</w:t>
            </w:r>
            <w:r w:rsidR="006E3372" w:rsidRPr="00B721CA">
              <w:rPr>
                <w:rFonts w:ascii="Times New Roman" w:hAnsi="Times New Roman" w:cs="Times New Roman"/>
                <w:sz w:val="24"/>
                <w:szCs w:val="24"/>
              </w:rPr>
              <w:t>SI</w:t>
            </w:r>
          </w:p>
        </w:tc>
      </w:tr>
      <w:tr w:rsidR="006E3372" w:rsidRPr="00B721CA" w:rsidTr="00221498">
        <w:trPr>
          <w:trHeight w:val="20"/>
        </w:trPr>
        <w:tc>
          <w:tcPr>
            <w:tcW w:w="397" w:type="pct"/>
            <w:vMerge/>
            <w:tcBorders>
              <w:top w:val="nil"/>
              <w:left w:val="single" w:sz="4" w:space="0" w:color="auto"/>
              <w:bottom w:val="single" w:sz="4" w:space="0" w:color="auto"/>
              <w:right w:val="single" w:sz="4" w:space="0" w:color="auto"/>
            </w:tcBorders>
            <w:vAlign w:val="center"/>
            <w:hideMark/>
          </w:tcPr>
          <w:p w:rsidR="006E3372" w:rsidRPr="00B721CA" w:rsidRDefault="006E3372" w:rsidP="00221498">
            <w:pPr>
              <w:ind w:left="0" w:firstLine="0"/>
              <w:rPr>
                <w:rFonts w:ascii="Times New Roman" w:hAnsi="Times New Roman" w:cs="Times New Roman"/>
                <w:sz w:val="24"/>
                <w:szCs w:val="24"/>
              </w:rPr>
            </w:pPr>
          </w:p>
        </w:tc>
        <w:tc>
          <w:tcPr>
            <w:tcW w:w="1435" w:type="pct"/>
            <w:vMerge/>
            <w:tcBorders>
              <w:top w:val="nil"/>
              <w:left w:val="single" w:sz="4" w:space="0" w:color="auto"/>
              <w:bottom w:val="single" w:sz="4" w:space="0" w:color="auto"/>
              <w:right w:val="single" w:sz="4" w:space="0" w:color="auto"/>
            </w:tcBorders>
            <w:vAlign w:val="center"/>
            <w:hideMark/>
          </w:tcPr>
          <w:p w:rsidR="006E3372" w:rsidRPr="00B721CA" w:rsidRDefault="006E3372" w:rsidP="00221498">
            <w:pPr>
              <w:ind w:left="0" w:firstLine="0"/>
              <w:rPr>
                <w:rFonts w:ascii="Times New Roman" w:hAnsi="Times New Roman" w:cs="Times New Roman"/>
                <w:sz w:val="24"/>
                <w:szCs w:val="24"/>
              </w:rPr>
            </w:pPr>
          </w:p>
        </w:tc>
        <w:tc>
          <w:tcPr>
            <w:tcW w:w="3167" w:type="pct"/>
            <w:tcBorders>
              <w:top w:val="nil"/>
              <w:left w:val="nil"/>
              <w:bottom w:val="single" w:sz="4" w:space="0" w:color="auto"/>
              <w:right w:val="single" w:sz="4" w:space="0" w:color="auto"/>
            </w:tcBorders>
            <w:noWrap/>
            <w:vAlign w:val="bottom"/>
            <w:hideMark/>
          </w:tcPr>
          <w:p w:rsidR="006E3372" w:rsidRPr="00B721CA" w:rsidRDefault="006E3372" w:rsidP="00221498">
            <w:pPr>
              <w:pStyle w:val="ListParagraph"/>
              <w:numPr>
                <w:ilvl w:val="0"/>
                <w:numId w:val="5"/>
              </w:numPr>
              <w:spacing w:after="0" w:line="240" w:lineRule="auto"/>
              <w:ind w:left="331" w:hanging="304"/>
              <w:rPr>
                <w:rFonts w:ascii="Times New Roman" w:hAnsi="Times New Roman" w:cs="Times New Roman"/>
                <w:sz w:val="24"/>
                <w:szCs w:val="24"/>
              </w:rPr>
            </w:pPr>
            <w:r w:rsidRPr="00B721CA">
              <w:rPr>
                <w:rFonts w:ascii="Times New Roman" w:hAnsi="Times New Roman" w:cs="Times New Roman"/>
                <w:sz w:val="24"/>
                <w:szCs w:val="24"/>
              </w:rPr>
              <w:t>Informasi Pascasarjana</w:t>
            </w:r>
          </w:p>
        </w:tc>
      </w:tr>
      <w:tr w:rsidR="006E3372" w:rsidRPr="00B721CA" w:rsidTr="00221498">
        <w:trPr>
          <w:trHeight w:val="20"/>
        </w:trPr>
        <w:tc>
          <w:tcPr>
            <w:tcW w:w="397" w:type="pct"/>
            <w:vMerge/>
            <w:tcBorders>
              <w:top w:val="nil"/>
              <w:left w:val="single" w:sz="4" w:space="0" w:color="auto"/>
              <w:bottom w:val="single" w:sz="4" w:space="0" w:color="auto"/>
              <w:right w:val="single" w:sz="4" w:space="0" w:color="auto"/>
            </w:tcBorders>
            <w:vAlign w:val="center"/>
            <w:hideMark/>
          </w:tcPr>
          <w:p w:rsidR="006E3372" w:rsidRPr="00B721CA" w:rsidRDefault="006E3372" w:rsidP="00221498">
            <w:pPr>
              <w:ind w:left="0" w:firstLine="0"/>
              <w:rPr>
                <w:rFonts w:ascii="Times New Roman" w:hAnsi="Times New Roman" w:cs="Times New Roman"/>
                <w:sz w:val="24"/>
                <w:szCs w:val="24"/>
              </w:rPr>
            </w:pPr>
          </w:p>
        </w:tc>
        <w:tc>
          <w:tcPr>
            <w:tcW w:w="1435" w:type="pct"/>
            <w:vMerge/>
            <w:tcBorders>
              <w:top w:val="nil"/>
              <w:left w:val="single" w:sz="4" w:space="0" w:color="auto"/>
              <w:bottom w:val="single" w:sz="4" w:space="0" w:color="auto"/>
              <w:right w:val="single" w:sz="4" w:space="0" w:color="auto"/>
            </w:tcBorders>
            <w:vAlign w:val="center"/>
            <w:hideMark/>
          </w:tcPr>
          <w:p w:rsidR="006E3372" w:rsidRPr="00B721CA" w:rsidRDefault="006E3372" w:rsidP="00221498">
            <w:pPr>
              <w:ind w:left="0" w:firstLine="0"/>
              <w:rPr>
                <w:rFonts w:ascii="Times New Roman" w:hAnsi="Times New Roman" w:cs="Times New Roman"/>
                <w:sz w:val="24"/>
                <w:szCs w:val="24"/>
              </w:rPr>
            </w:pPr>
          </w:p>
        </w:tc>
        <w:tc>
          <w:tcPr>
            <w:tcW w:w="3167" w:type="pct"/>
            <w:tcBorders>
              <w:top w:val="nil"/>
              <w:left w:val="nil"/>
              <w:bottom w:val="single" w:sz="4" w:space="0" w:color="auto"/>
              <w:right w:val="single" w:sz="4" w:space="0" w:color="auto"/>
            </w:tcBorders>
            <w:noWrap/>
            <w:vAlign w:val="bottom"/>
            <w:hideMark/>
          </w:tcPr>
          <w:p w:rsidR="006E3372" w:rsidRPr="00B721CA" w:rsidRDefault="006E3372" w:rsidP="00221498">
            <w:pPr>
              <w:pStyle w:val="ListParagraph"/>
              <w:numPr>
                <w:ilvl w:val="0"/>
                <w:numId w:val="5"/>
              </w:numPr>
              <w:tabs>
                <w:tab w:val="left" w:pos="360"/>
              </w:tabs>
              <w:spacing w:after="0" w:line="240" w:lineRule="auto"/>
              <w:ind w:left="331" w:hanging="304"/>
              <w:rPr>
                <w:rFonts w:ascii="Times New Roman" w:hAnsi="Times New Roman" w:cs="Times New Roman"/>
                <w:sz w:val="24"/>
                <w:szCs w:val="24"/>
              </w:rPr>
            </w:pPr>
            <w:r w:rsidRPr="00B721CA">
              <w:rPr>
                <w:rFonts w:ascii="Times New Roman" w:hAnsi="Times New Roman" w:cs="Times New Roman"/>
                <w:sz w:val="24"/>
                <w:szCs w:val="24"/>
              </w:rPr>
              <w:t>Informasi Perpustakaan</w:t>
            </w:r>
          </w:p>
          <w:p w:rsidR="004211C3" w:rsidRPr="00B721CA" w:rsidRDefault="004211C3" w:rsidP="00221498">
            <w:pPr>
              <w:pStyle w:val="ListParagraph"/>
              <w:numPr>
                <w:ilvl w:val="0"/>
                <w:numId w:val="5"/>
              </w:numPr>
              <w:tabs>
                <w:tab w:val="left" w:pos="360"/>
              </w:tabs>
              <w:spacing w:after="0" w:line="240" w:lineRule="auto"/>
              <w:ind w:left="331" w:hanging="304"/>
              <w:rPr>
                <w:rFonts w:ascii="Times New Roman" w:hAnsi="Times New Roman" w:cs="Times New Roman"/>
                <w:sz w:val="24"/>
                <w:szCs w:val="24"/>
              </w:rPr>
            </w:pPr>
            <w:r w:rsidRPr="00B721CA">
              <w:rPr>
                <w:rFonts w:ascii="Times New Roman" w:hAnsi="Times New Roman" w:cs="Times New Roman"/>
                <w:sz w:val="24"/>
                <w:szCs w:val="24"/>
                <w:lang w:val="en-US"/>
              </w:rPr>
              <w:t>Informasi Kerjasama</w:t>
            </w:r>
          </w:p>
          <w:p w:rsidR="004211C3" w:rsidRPr="00B721CA" w:rsidRDefault="004211C3" w:rsidP="00221498">
            <w:pPr>
              <w:pStyle w:val="ListParagraph"/>
              <w:numPr>
                <w:ilvl w:val="0"/>
                <w:numId w:val="5"/>
              </w:numPr>
              <w:tabs>
                <w:tab w:val="left" w:pos="360"/>
              </w:tabs>
              <w:spacing w:after="0" w:line="240" w:lineRule="auto"/>
              <w:ind w:left="331" w:hanging="304"/>
              <w:rPr>
                <w:rFonts w:ascii="Times New Roman" w:hAnsi="Times New Roman" w:cs="Times New Roman"/>
                <w:sz w:val="24"/>
                <w:szCs w:val="24"/>
              </w:rPr>
            </w:pPr>
            <w:r w:rsidRPr="00B721CA">
              <w:rPr>
                <w:rFonts w:ascii="Times New Roman" w:hAnsi="Times New Roman" w:cs="Times New Roman"/>
                <w:sz w:val="24"/>
                <w:szCs w:val="24"/>
                <w:lang w:val="en-US"/>
              </w:rPr>
              <w:t>Informasi Kantor Urusan Luar Negeri</w:t>
            </w:r>
          </w:p>
        </w:tc>
      </w:tr>
      <w:tr w:rsidR="006E3372" w:rsidRPr="00B721CA" w:rsidTr="00221498">
        <w:trPr>
          <w:trHeight w:val="20"/>
        </w:trPr>
        <w:tc>
          <w:tcPr>
            <w:tcW w:w="397" w:type="pct"/>
            <w:vMerge w:val="restart"/>
            <w:tcBorders>
              <w:top w:val="nil"/>
              <w:left w:val="single" w:sz="4" w:space="0" w:color="auto"/>
              <w:bottom w:val="single" w:sz="4" w:space="0" w:color="auto"/>
              <w:right w:val="single" w:sz="4" w:space="0" w:color="auto"/>
            </w:tcBorders>
            <w:noWrap/>
            <w:vAlign w:val="center"/>
            <w:hideMark/>
          </w:tcPr>
          <w:p w:rsidR="006E3372" w:rsidRPr="00B721CA" w:rsidRDefault="006E3372" w:rsidP="00221498">
            <w:pPr>
              <w:tabs>
                <w:tab w:val="left" w:pos="360"/>
              </w:tabs>
              <w:ind w:left="360" w:hanging="360"/>
              <w:jc w:val="center"/>
              <w:rPr>
                <w:rFonts w:ascii="Times New Roman" w:hAnsi="Times New Roman" w:cs="Times New Roman"/>
                <w:sz w:val="24"/>
                <w:szCs w:val="24"/>
              </w:rPr>
            </w:pPr>
            <w:r w:rsidRPr="00B721CA">
              <w:rPr>
                <w:rFonts w:ascii="Times New Roman" w:hAnsi="Times New Roman" w:cs="Times New Roman"/>
                <w:sz w:val="24"/>
                <w:szCs w:val="24"/>
              </w:rPr>
              <w:t>2</w:t>
            </w:r>
          </w:p>
        </w:tc>
        <w:tc>
          <w:tcPr>
            <w:tcW w:w="1435" w:type="pct"/>
            <w:vMerge w:val="restart"/>
            <w:tcBorders>
              <w:top w:val="nil"/>
              <w:left w:val="single" w:sz="4" w:space="0" w:color="auto"/>
              <w:bottom w:val="single" w:sz="4" w:space="0" w:color="auto"/>
              <w:right w:val="single" w:sz="4" w:space="0" w:color="auto"/>
            </w:tcBorders>
            <w:noWrap/>
            <w:vAlign w:val="center"/>
            <w:hideMark/>
          </w:tcPr>
          <w:p w:rsidR="006E3372" w:rsidRPr="00B721CA" w:rsidRDefault="009819E2" w:rsidP="004211C3">
            <w:pPr>
              <w:tabs>
                <w:tab w:val="left" w:pos="360"/>
              </w:tabs>
              <w:ind w:left="360" w:hanging="360"/>
              <w:jc w:val="center"/>
              <w:rPr>
                <w:rFonts w:ascii="Times New Roman" w:hAnsi="Times New Roman" w:cs="Times New Roman"/>
                <w:sz w:val="24"/>
                <w:szCs w:val="24"/>
              </w:rPr>
            </w:pPr>
            <w:hyperlink r:id="rId10" w:history="1">
              <w:r w:rsidR="004211C3" w:rsidRPr="00B721CA">
                <w:rPr>
                  <w:rStyle w:val="Hyperlink"/>
                  <w:rFonts w:ascii="Times New Roman" w:hAnsi="Times New Roman" w:cs="Times New Roman"/>
                  <w:sz w:val="24"/>
                  <w:szCs w:val="24"/>
                </w:rPr>
                <w:t>www.lppm.</w:t>
              </w:r>
              <w:r w:rsidR="004211C3" w:rsidRPr="00B721CA">
                <w:rPr>
                  <w:rStyle w:val="Hyperlink"/>
                  <w:rFonts w:ascii="Times New Roman" w:hAnsi="Times New Roman" w:cs="Times New Roman"/>
                  <w:sz w:val="24"/>
                  <w:szCs w:val="24"/>
                  <w:lang w:val="en-US"/>
                </w:rPr>
                <w:t>uhn</w:t>
              </w:r>
              <w:r w:rsidR="004211C3" w:rsidRPr="00B721CA">
                <w:rPr>
                  <w:rStyle w:val="Hyperlink"/>
                  <w:rFonts w:ascii="Times New Roman" w:hAnsi="Times New Roman" w:cs="Times New Roman"/>
                  <w:sz w:val="24"/>
                  <w:szCs w:val="24"/>
                </w:rPr>
                <w:t>.ac.id</w:t>
              </w:r>
            </w:hyperlink>
          </w:p>
        </w:tc>
        <w:tc>
          <w:tcPr>
            <w:tcW w:w="3167" w:type="pct"/>
            <w:tcBorders>
              <w:top w:val="nil"/>
              <w:left w:val="nil"/>
              <w:bottom w:val="single" w:sz="4" w:space="0" w:color="auto"/>
              <w:right w:val="single" w:sz="4" w:space="0" w:color="auto"/>
            </w:tcBorders>
            <w:noWrap/>
            <w:vAlign w:val="bottom"/>
            <w:hideMark/>
          </w:tcPr>
          <w:p w:rsidR="006E3372" w:rsidRPr="00B721CA" w:rsidRDefault="006E3372" w:rsidP="00221498">
            <w:pPr>
              <w:pStyle w:val="ListParagraph"/>
              <w:numPr>
                <w:ilvl w:val="0"/>
                <w:numId w:val="6"/>
              </w:numPr>
              <w:tabs>
                <w:tab w:val="left" w:pos="331"/>
              </w:tabs>
              <w:spacing w:after="0" w:line="240" w:lineRule="auto"/>
              <w:ind w:left="473" w:hanging="426"/>
              <w:rPr>
                <w:rFonts w:ascii="Times New Roman" w:hAnsi="Times New Roman" w:cs="Times New Roman"/>
                <w:sz w:val="24"/>
                <w:szCs w:val="24"/>
              </w:rPr>
            </w:pPr>
            <w:r w:rsidRPr="00B721CA">
              <w:rPr>
                <w:rFonts w:ascii="Times New Roman" w:hAnsi="Times New Roman" w:cs="Times New Roman"/>
                <w:sz w:val="24"/>
                <w:szCs w:val="24"/>
              </w:rPr>
              <w:t>Informasi Penelitian dan PKM</w:t>
            </w:r>
          </w:p>
        </w:tc>
      </w:tr>
      <w:tr w:rsidR="006E3372" w:rsidRPr="00B721CA" w:rsidTr="00221498">
        <w:trPr>
          <w:trHeight w:val="20"/>
        </w:trPr>
        <w:tc>
          <w:tcPr>
            <w:tcW w:w="397" w:type="pct"/>
            <w:vMerge/>
            <w:tcBorders>
              <w:top w:val="nil"/>
              <w:left w:val="single" w:sz="4" w:space="0" w:color="auto"/>
              <w:bottom w:val="single" w:sz="4" w:space="0" w:color="auto"/>
              <w:right w:val="single" w:sz="4" w:space="0" w:color="auto"/>
            </w:tcBorders>
            <w:vAlign w:val="center"/>
            <w:hideMark/>
          </w:tcPr>
          <w:p w:rsidR="006E3372" w:rsidRPr="00B721CA" w:rsidRDefault="006E3372" w:rsidP="00221498">
            <w:pPr>
              <w:ind w:left="0" w:firstLine="0"/>
              <w:rPr>
                <w:rFonts w:ascii="Times New Roman" w:hAnsi="Times New Roman" w:cs="Times New Roman"/>
                <w:sz w:val="24"/>
                <w:szCs w:val="24"/>
              </w:rPr>
            </w:pPr>
          </w:p>
        </w:tc>
        <w:tc>
          <w:tcPr>
            <w:tcW w:w="1435" w:type="pct"/>
            <w:vMerge/>
            <w:tcBorders>
              <w:top w:val="nil"/>
              <w:left w:val="single" w:sz="4" w:space="0" w:color="auto"/>
              <w:bottom w:val="single" w:sz="4" w:space="0" w:color="auto"/>
              <w:right w:val="single" w:sz="4" w:space="0" w:color="auto"/>
            </w:tcBorders>
            <w:vAlign w:val="center"/>
            <w:hideMark/>
          </w:tcPr>
          <w:p w:rsidR="006E3372" w:rsidRPr="00B721CA" w:rsidRDefault="006E3372" w:rsidP="00221498">
            <w:pPr>
              <w:ind w:left="0" w:firstLine="0"/>
              <w:rPr>
                <w:rFonts w:ascii="Times New Roman" w:hAnsi="Times New Roman" w:cs="Times New Roman"/>
                <w:sz w:val="24"/>
                <w:szCs w:val="24"/>
              </w:rPr>
            </w:pPr>
          </w:p>
        </w:tc>
        <w:tc>
          <w:tcPr>
            <w:tcW w:w="3167" w:type="pct"/>
            <w:tcBorders>
              <w:top w:val="nil"/>
              <w:left w:val="nil"/>
              <w:bottom w:val="single" w:sz="4" w:space="0" w:color="auto"/>
              <w:right w:val="single" w:sz="4" w:space="0" w:color="auto"/>
            </w:tcBorders>
            <w:noWrap/>
            <w:vAlign w:val="bottom"/>
            <w:hideMark/>
          </w:tcPr>
          <w:p w:rsidR="006E3372" w:rsidRPr="00B721CA" w:rsidRDefault="006E3372" w:rsidP="00221498">
            <w:pPr>
              <w:pStyle w:val="ListParagraph"/>
              <w:numPr>
                <w:ilvl w:val="0"/>
                <w:numId w:val="6"/>
              </w:numPr>
              <w:tabs>
                <w:tab w:val="left" w:pos="331"/>
              </w:tabs>
              <w:spacing w:after="0" w:line="240" w:lineRule="auto"/>
              <w:ind w:left="473" w:hanging="426"/>
              <w:rPr>
                <w:rFonts w:ascii="Times New Roman" w:hAnsi="Times New Roman" w:cs="Times New Roman"/>
                <w:sz w:val="24"/>
                <w:szCs w:val="24"/>
              </w:rPr>
            </w:pPr>
            <w:r w:rsidRPr="00B721CA">
              <w:rPr>
                <w:rFonts w:ascii="Times New Roman" w:hAnsi="Times New Roman" w:cs="Times New Roman"/>
                <w:sz w:val="24"/>
                <w:szCs w:val="24"/>
              </w:rPr>
              <w:t>Informasi Jurnal</w:t>
            </w:r>
          </w:p>
        </w:tc>
      </w:tr>
      <w:tr w:rsidR="006E3372" w:rsidRPr="00B721CA" w:rsidTr="00221498">
        <w:trPr>
          <w:trHeight w:val="20"/>
        </w:trPr>
        <w:tc>
          <w:tcPr>
            <w:tcW w:w="397" w:type="pct"/>
            <w:vMerge/>
            <w:tcBorders>
              <w:top w:val="nil"/>
              <w:left w:val="single" w:sz="4" w:space="0" w:color="auto"/>
              <w:bottom w:val="single" w:sz="4" w:space="0" w:color="auto"/>
              <w:right w:val="single" w:sz="4" w:space="0" w:color="auto"/>
            </w:tcBorders>
            <w:vAlign w:val="center"/>
            <w:hideMark/>
          </w:tcPr>
          <w:p w:rsidR="006E3372" w:rsidRPr="00B721CA" w:rsidRDefault="006E3372" w:rsidP="00221498">
            <w:pPr>
              <w:ind w:left="0" w:firstLine="0"/>
              <w:rPr>
                <w:rFonts w:ascii="Times New Roman" w:hAnsi="Times New Roman" w:cs="Times New Roman"/>
                <w:sz w:val="24"/>
                <w:szCs w:val="24"/>
              </w:rPr>
            </w:pPr>
          </w:p>
        </w:tc>
        <w:tc>
          <w:tcPr>
            <w:tcW w:w="1435" w:type="pct"/>
            <w:vMerge/>
            <w:tcBorders>
              <w:top w:val="nil"/>
              <w:left w:val="single" w:sz="4" w:space="0" w:color="auto"/>
              <w:bottom w:val="single" w:sz="4" w:space="0" w:color="auto"/>
              <w:right w:val="single" w:sz="4" w:space="0" w:color="auto"/>
            </w:tcBorders>
            <w:vAlign w:val="center"/>
            <w:hideMark/>
          </w:tcPr>
          <w:p w:rsidR="006E3372" w:rsidRPr="00B721CA" w:rsidRDefault="006E3372" w:rsidP="00221498">
            <w:pPr>
              <w:ind w:left="0" w:firstLine="0"/>
              <w:rPr>
                <w:rFonts w:ascii="Times New Roman" w:hAnsi="Times New Roman" w:cs="Times New Roman"/>
                <w:sz w:val="24"/>
                <w:szCs w:val="24"/>
              </w:rPr>
            </w:pPr>
          </w:p>
        </w:tc>
        <w:tc>
          <w:tcPr>
            <w:tcW w:w="3167" w:type="pct"/>
            <w:tcBorders>
              <w:top w:val="nil"/>
              <w:left w:val="nil"/>
              <w:bottom w:val="single" w:sz="4" w:space="0" w:color="auto"/>
              <w:right w:val="single" w:sz="4" w:space="0" w:color="auto"/>
            </w:tcBorders>
            <w:noWrap/>
            <w:vAlign w:val="bottom"/>
            <w:hideMark/>
          </w:tcPr>
          <w:p w:rsidR="006E3372" w:rsidRPr="00B721CA" w:rsidRDefault="006E3372" w:rsidP="004211C3">
            <w:pPr>
              <w:pStyle w:val="ListParagraph"/>
              <w:numPr>
                <w:ilvl w:val="0"/>
                <w:numId w:val="6"/>
              </w:numPr>
              <w:tabs>
                <w:tab w:val="left" w:pos="331"/>
              </w:tabs>
              <w:spacing w:after="0" w:line="240" w:lineRule="auto"/>
              <w:ind w:left="473" w:hanging="426"/>
              <w:rPr>
                <w:rFonts w:ascii="Times New Roman" w:hAnsi="Times New Roman" w:cs="Times New Roman"/>
                <w:sz w:val="24"/>
                <w:szCs w:val="24"/>
              </w:rPr>
            </w:pPr>
            <w:r w:rsidRPr="00B721CA">
              <w:rPr>
                <w:rFonts w:ascii="Times New Roman" w:hAnsi="Times New Roman" w:cs="Times New Roman"/>
                <w:sz w:val="24"/>
                <w:szCs w:val="24"/>
              </w:rPr>
              <w:t xml:space="preserve">Informasi Pusat Studi </w:t>
            </w:r>
            <w:r w:rsidR="004211C3" w:rsidRPr="00B721CA">
              <w:rPr>
                <w:rFonts w:ascii="Times New Roman" w:hAnsi="Times New Roman" w:cs="Times New Roman"/>
                <w:sz w:val="24"/>
                <w:szCs w:val="24"/>
                <w:lang w:val="en-US"/>
              </w:rPr>
              <w:t>HAKI</w:t>
            </w:r>
          </w:p>
        </w:tc>
      </w:tr>
      <w:tr w:rsidR="006E3372" w:rsidRPr="00B721CA" w:rsidTr="00221498">
        <w:trPr>
          <w:trHeight w:val="20"/>
        </w:trPr>
        <w:tc>
          <w:tcPr>
            <w:tcW w:w="397" w:type="pct"/>
            <w:vMerge w:val="restart"/>
            <w:tcBorders>
              <w:top w:val="nil"/>
              <w:left w:val="single" w:sz="4" w:space="0" w:color="auto"/>
              <w:bottom w:val="single" w:sz="4" w:space="0" w:color="auto"/>
              <w:right w:val="single" w:sz="4" w:space="0" w:color="auto"/>
            </w:tcBorders>
            <w:vAlign w:val="center"/>
            <w:hideMark/>
          </w:tcPr>
          <w:p w:rsidR="006E3372" w:rsidRPr="00B721CA" w:rsidRDefault="006E3372" w:rsidP="00FD3827">
            <w:pPr>
              <w:tabs>
                <w:tab w:val="left" w:pos="360"/>
              </w:tabs>
              <w:ind w:left="360" w:hanging="360"/>
              <w:jc w:val="center"/>
              <w:rPr>
                <w:rFonts w:ascii="Times New Roman" w:hAnsi="Times New Roman" w:cs="Times New Roman"/>
                <w:sz w:val="24"/>
                <w:szCs w:val="24"/>
              </w:rPr>
            </w:pPr>
            <w:r w:rsidRPr="00B721CA">
              <w:rPr>
                <w:rFonts w:ascii="Times New Roman" w:hAnsi="Times New Roman" w:cs="Times New Roman"/>
                <w:sz w:val="24"/>
                <w:szCs w:val="24"/>
              </w:rPr>
              <w:t>3.</w:t>
            </w:r>
          </w:p>
        </w:tc>
        <w:tc>
          <w:tcPr>
            <w:tcW w:w="1435" w:type="pct"/>
            <w:vMerge w:val="restart"/>
            <w:tcBorders>
              <w:top w:val="nil"/>
              <w:left w:val="single" w:sz="4" w:space="0" w:color="auto"/>
              <w:bottom w:val="single" w:sz="4" w:space="0" w:color="auto"/>
              <w:right w:val="single" w:sz="4" w:space="0" w:color="auto"/>
            </w:tcBorders>
            <w:vAlign w:val="center"/>
            <w:hideMark/>
          </w:tcPr>
          <w:p w:rsidR="006E3372" w:rsidRPr="00B721CA" w:rsidRDefault="009819E2" w:rsidP="004211C3">
            <w:pPr>
              <w:tabs>
                <w:tab w:val="left" w:pos="360"/>
              </w:tabs>
              <w:ind w:left="360" w:hanging="360"/>
              <w:rPr>
                <w:rFonts w:ascii="Times New Roman" w:hAnsi="Times New Roman" w:cs="Times New Roman"/>
                <w:sz w:val="24"/>
                <w:szCs w:val="24"/>
              </w:rPr>
            </w:pPr>
            <w:hyperlink r:id="rId11" w:history="1">
              <w:r w:rsidR="004211C3" w:rsidRPr="00B721CA">
                <w:rPr>
                  <w:rStyle w:val="Hyperlink"/>
                  <w:rFonts w:ascii="Times New Roman" w:hAnsi="Times New Roman" w:cs="Times New Roman"/>
                  <w:sz w:val="24"/>
                  <w:szCs w:val="24"/>
                </w:rPr>
                <w:t>www.perpustakaan.</w:t>
              </w:r>
              <w:r w:rsidR="004211C3" w:rsidRPr="00B721CA">
                <w:rPr>
                  <w:rStyle w:val="Hyperlink"/>
                  <w:rFonts w:ascii="Times New Roman" w:hAnsi="Times New Roman" w:cs="Times New Roman"/>
                  <w:sz w:val="24"/>
                  <w:szCs w:val="24"/>
                  <w:lang w:val="en-US"/>
                </w:rPr>
                <w:t>uhn</w:t>
              </w:r>
              <w:r w:rsidR="004211C3" w:rsidRPr="00B721CA">
                <w:rPr>
                  <w:rStyle w:val="Hyperlink"/>
                  <w:rFonts w:ascii="Times New Roman" w:hAnsi="Times New Roman" w:cs="Times New Roman"/>
                  <w:sz w:val="24"/>
                  <w:szCs w:val="24"/>
                </w:rPr>
                <w:t>.ac.id</w:t>
              </w:r>
            </w:hyperlink>
          </w:p>
        </w:tc>
        <w:tc>
          <w:tcPr>
            <w:tcW w:w="3167" w:type="pct"/>
            <w:tcBorders>
              <w:top w:val="nil"/>
              <w:left w:val="nil"/>
              <w:bottom w:val="single" w:sz="4" w:space="0" w:color="auto"/>
              <w:right w:val="single" w:sz="4" w:space="0" w:color="auto"/>
            </w:tcBorders>
            <w:noWrap/>
            <w:vAlign w:val="bottom"/>
            <w:hideMark/>
          </w:tcPr>
          <w:p w:rsidR="006E3372" w:rsidRPr="00B721CA" w:rsidRDefault="006E3372" w:rsidP="00221498">
            <w:pPr>
              <w:pStyle w:val="ListParagraph"/>
              <w:numPr>
                <w:ilvl w:val="0"/>
                <w:numId w:val="7"/>
              </w:numPr>
              <w:tabs>
                <w:tab w:val="left" w:pos="331"/>
              </w:tabs>
              <w:spacing w:after="0" w:line="240" w:lineRule="auto"/>
              <w:ind w:left="360" w:hanging="313"/>
              <w:rPr>
                <w:rFonts w:ascii="Times New Roman" w:hAnsi="Times New Roman" w:cs="Times New Roman"/>
                <w:sz w:val="24"/>
                <w:szCs w:val="24"/>
              </w:rPr>
            </w:pPr>
            <w:r w:rsidRPr="00B721CA">
              <w:rPr>
                <w:rFonts w:ascii="Times New Roman" w:hAnsi="Times New Roman" w:cs="Times New Roman"/>
                <w:sz w:val="24"/>
                <w:szCs w:val="24"/>
              </w:rPr>
              <w:t>Informasi Umum</w:t>
            </w:r>
          </w:p>
        </w:tc>
      </w:tr>
      <w:tr w:rsidR="006E3372" w:rsidRPr="00B721CA" w:rsidTr="00221498">
        <w:trPr>
          <w:trHeight w:val="20"/>
        </w:trPr>
        <w:tc>
          <w:tcPr>
            <w:tcW w:w="397" w:type="pct"/>
            <w:vMerge/>
            <w:tcBorders>
              <w:top w:val="nil"/>
              <w:left w:val="single" w:sz="4" w:space="0" w:color="auto"/>
              <w:bottom w:val="single" w:sz="4" w:space="0" w:color="auto"/>
              <w:right w:val="single" w:sz="4" w:space="0" w:color="auto"/>
            </w:tcBorders>
            <w:vAlign w:val="center"/>
            <w:hideMark/>
          </w:tcPr>
          <w:p w:rsidR="006E3372" w:rsidRPr="00B721CA" w:rsidRDefault="006E3372" w:rsidP="00221498">
            <w:pPr>
              <w:ind w:left="0" w:firstLine="0"/>
              <w:rPr>
                <w:rFonts w:ascii="Times New Roman" w:hAnsi="Times New Roman" w:cs="Times New Roman"/>
                <w:sz w:val="24"/>
                <w:szCs w:val="24"/>
              </w:rPr>
            </w:pPr>
          </w:p>
        </w:tc>
        <w:tc>
          <w:tcPr>
            <w:tcW w:w="1435" w:type="pct"/>
            <w:vMerge/>
            <w:tcBorders>
              <w:top w:val="nil"/>
              <w:left w:val="single" w:sz="4" w:space="0" w:color="auto"/>
              <w:bottom w:val="single" w:sz="4" w:space="0" w:color="auto"/>
              <w:right w:val="single" w:sz="4" w:space="0" w:color="auto"/>
            </w:tcBorders>
            <w:vAlign w:val="center"/>
            <w:hideMark/>
          </w:tcPr>
          <w:p w:rsidR="006E3372" w:rsidRPr="00B721CA" w:rsidRDefault="006E3372" w:rsidP="00221498">
            <w:pPr>
              <w:ind w:left="0" w:firstLine="0"/>
              <w:rPr>
                <w:rFonts w:ascii="Times New Roman" w:hAnsi="Times New Roman" w:cs="Times New Roman"/>
                <w:sz w:val="24"/>
                <w:szCs w:val="24"/>
              </w:rPr>
            </w:pPr>
          </w:p>
        </w:tc>
        <w:tc>
          <w:tcPr>
            <w:tcW w:w="3167" w:type="pct"/>
            <w:tcBorders>
              <w:top w:val="nil"/>
              <w:left w:val="nil"/>
              <w:bottom w:val="single" w:sz="4" w:space="0" w:color="auto"/>
              <w:right w:val="single" w:sz="4" w:space="0" w:color="auto"/>
            </w:tcBorders>
            <w:noWrap/>
            <w:vAlign w:val="bottom"/>
            <w:hideMark/>
          </w:tcPr>
          <w:p w:rsidR="006E3372" w:rsidRPr="00B721CA" w:rsidRDefault="006E3372" w:rsidP="00221498">
            <w:pPr>
              <w:pStyle w:val="ListParagraph"/>
              <w:numPr>
                <w:ilvl w:val="0"/>
                <w:numId w:val="7"/>
              </w:numPr>
              <w:tabs>
                <w:tab w:val="left" w:pos="331"/>
              </w:tabs>
              <w:spacing w:after="0" w:line="240" w:lineRule="auto"/>
              <w:ind w:left="360" w:hanging="313"/>
              <w:rPr>
                <w:rFonts w:ascii="Times New Roman" w:hAnsi="Times New Roman" w:cs="Times New Roman"/>
                <w:sz w:val="24"/>
                <w:szCs w:val="24"/>
              </w:rPr>
            </w:pPr>
            <w:r w:rsidRPr="00B721CA">
              <w:rPr>
                <w:rFonts w:ascii="Times New Roman" w:hAnsi="Times New Roman" w:cs="Times New Roman"/>
                <w:sz w:val="24"/>
                <w:szCs w:val="24"/>
              </w:rPr>
              <w:t>Informasi Buku</w:t>
            </w:r>
          </w:p>
        </w:tc>
      </w:tr>
      <w:tr w:rsidR="006E3372" w:rsidRPr="00B721CA" w:rsidTr="00221498">
        <w:trPr>
          <w:trHeight w:val="20"/>
        </w:trPr>
        <w:tc>
          <w:tcPr>
            <w:tcW w:w="397" w:type="pct"/>
            <w:vMerge/>
            <w:tcBorders>
              <w:top w:val="nil"/>
              <w:left w:val="single" w:sz="4" w:space="0" w:color="auto"/>
              <w:bottom w:val="single" w:sz="4" w:space="0" w:color="auto"/>
              <w:right w:val="single" w:sz="4" w:space="0" w:color="auto"/>
            </w:tcBorders>
            <w:vAlign w:val="center"/>
            <w:hideMark/>
          </w:tcPr>
          <w:p w:rsidR="006E3372" w:rsidRPr="00B721CA" w:rsidRDefault="006E3372" w:rsidP="00221498">
            <w:pPr>
              <w:ind w:left="0" w:firstLine="0"/>
              <w:rPr>
                <w:rFonts w:ascii="Times New Roman" w:hAnsi="Times New Roman" w:cs="Times New Roman"/>
                <w:sz w:val="24"/>
                <w:szCs w:val="24"/>
              </w:rPr>
            </w:pPr>
          </w:p>
        </w:tc>
        <w:tc>
          <w:tcPr>
            <w:tcW w:w="1435" w:type="pct"/>
            <w:vMerge/>
            <w:tcBorders>
              <w:top w:val="nil"/>
              <w:left w:val="single" w:sz="4" w:space="0" w:color="auto"/>
              <w:bottom w:val="single" w:sz="4" w:space="0" w:color="auto"/>
              <w:right w:val="single" w:sz="4" w:space="0" w:color="auto"/>
            </w:tcBorders>
            <w:vAlign w:val="center"/>
            <w:hideMark/>
          </w:tcPr>
          <w:p w:rsidR="006E3372" w:rsidRPr="00B721CA" w:rsidRDefault="006E3372" w:rsidP="00221498">
            <w:pPr>
              <w:ind w:left="0" w:firstLine="0"/>
              <w:rPr>
                <w:rFonts w:ascii="Times New Roman" w:hAnsi="Times New Roman" w:cs="Times New Roman"/>
                <w:sz w:val="24"/>
                <w:szCs w:val="24"/>
              </w:rPr>
            </w:pPr>
          </w:p>
        </w:tc>
        <w:tc>
          <w:tcPr>
            <w:tcW w:w="3167" w:type="pct"/>
            <w:tcBorders>
              <w:top w:val="nil"/>
              <w:left w:val="nil"/>
              <w:bottom w:val="single" w:sz="4" w:space="0" w:color="auto"/>
              <w:right w:val="single" w:sz="4" w:space="0" w:color="auto"/>
            </w:tcBorders>
            <w:noWrap/>
            <w:vAlign w:val="bottom"/>
            <w:hideMark/>
          </w:tcPr>
          <w:p w:rsidR="006E3372" w:rsidRPr="00B721CA" w:rsidRDefault="00290BFB" w:rsidP="00221498">
            <w:pPr>
              <w:pStyle w:val="ListParagraph"/>
              <w:numPr>
                <w:ilvl w:val="0"/>
                <w:numId w:val="7"/>
              </w:numPr>
              <w:tabs>
                <w:tab w:val="left" w:pos="331"/>
              </w:tabs>
              <w:spacing w:after="0" w:line="240" w:lineRule="auto"/>
              <w:ind w:left="360" w:hanging="313"/>
              <w:rPr>
                <w:rFonts w:ascii="Times New Roman" w:hAnsi="Times New Roman" w:cs="Times New Roman"/>
                <w:sz w:val="24"/>
                <w:szCs w:val="24"/>
              </w:rPr>
            </w:pPr>
            <w:r w:rsidRPr="00B721CA">
              <w:rPr>
                <w:rFonts w:ascii="Times New Roman" w:hAnsi="Times New Roman" w:cs="Times New Roman"/>
                <w:sz w:val="24"/>
                <w:szCs w:val="24"/>
              </w:rPr>
              <w:t>Informasi D</w:t>
            </w:r>
            <w:r w:rsidR="006E3372" w:rsidRPr="00B721CA">
              <w:rPr>
                <w:rFonts w:ascii="Times New Roman" w:hAnsi="Times New Roman" w:cs="Times New Roman"/>
                <w:sz w:val="24"/>
                <w:szCs w:val="24"/>
              </w:rPr>
              <w:t>aftar eBooks</w:t>
            </w:r>
          </w:p>
        </w:tc>
      </w:tr>
      <w:tr w:rsidR="006E3372" w:rsidRPr="00B721CA" w:rsidTr="00221498">
        <w:trPr>
          <w:trHeight w:val="20"/>
        </w:trPr>
        <w:tc>
          <w:tcPr>
            <w:tcW w:w="397" w:type="pct"/>
            <w:vMerge/>
            <w:tcBorders>
              <w:top w:val="nil"/>
              <w:left w:val="single" w:sz="4" w:space="0" w:color="auto"/>
              <w:bottom w:val="single" w:sz="4" w:space="0" w:color="auto"/>
              <w:right w:val="single" w:sz="4" w:space="0" w:color="auto"/>
            </w:tcBorders>
            <w:vAlign w:val="center"/>
            <w:hideMark/>
          </w:tcPr>
          <w:p w:rsidR="006E3372" w:rsidRPr="00B721CA" w:rsidRDefault="006E3372" w:rsidP="00221498">
            <w:pPr>
              <w:ind w:left="0" w:firstLine="0"/>
              <w:rPr>
                <w:rFonts w:ascii="Times New Roman" w:hAnsi="Times New Roman" w:cs="Times New Roman"/>
                <w:sz w:val="24"/>
                <w:szCs w:val="24"/>
              </w:rPr>
            </w:pPr>
          </w:p>
        </w:tc>
        <w:tc>
          <w:tcPr>
            <w:tcW w:w="1435" w:type="pct"/>
            <w:vMerge/>
            <w:tcBorders>
              <w:top w:val="nil"/>
              <w:left w:val="single" w:sz="4" w:space="0" w:color="auto"/>
              <w:bottom w:val="single" w:sz="4" w:space="0" w:color="auto"/>
              <w:right w:val="single" w:sz="4" w:space="0" w:color="auto"/>
            </w:tcBorders>
            <w:vAlign w:val="center"/>
            <w:hideMark/>
          </w:tcPr>
          <w:p w:rsidR="006E3372" w:rsidRPr="00B721CA" w:rsidRDefault="006E3372" w:rsidP="00221498">
            <w:pPr>
              <w:ind w:left="0" w:firstLine="0"/>
              <w:rPr>
                <w:rFonts w:ascii="Times New Roman" w:hAnsi="Times New Roman" w:cs="Times New Roman"/>
                <w:sz w:val="24"/>
                <w:szCs w:val="24"/>
              </w:rPr>
            </w:pPr>
          </w:p>
        </w:tc>
        <w:tc>
          <w:tcPr>
            <w:tcW w:w="3167" w:type="pct"/>
            <w:tcBorders>
              <w:top w:val="nil"/>
              <w:left w:val="nil"/>
              <w:bottom w:val="single" w:sz="4" w:space="0" w:color="auto"/>
              <w:right w:val="single" w:sz="4" w:space="0" w:color="auto"/>
            </w:tcBorders>
            <w:noWrap/>
            <w:vAlign w:val="bottom"/>
            <w:hideMark/>
          </w:tcPr>
          <w:p w:rsidR="006E3372" w:rsidRPr="00B721CA" w:rsidRDefault="006E3372" w:rsidP="00221498">
            <w:pPr>
              <w:pStyle w:val="ListParagraph"/>
              <w:numPr>
                <w:ilvl w:val="0"/>
                <w:numId w:val="7"/>
              </w:numPr>
              <w:tabs>
                <w:tab w:val="left" w:pos="331"/>
              </w:tabs>
              <w:spacing w:after="0" w:line="240" w:lineRule="auto"/>
              <w:ind w:left="360" w:hanging="313"/>
              <w:rPr>
                <w:rFonts w:ascii="Times New Roman" w:hAnsi="Times New Roman" w:cs="Times New Roman"/>
                <w:sz w:val="24"/>
                <w:szCs w:val="24"/>
              </w:rPr>
            </w:pPr>
            <w:r w:rsidRPr="00B721CA">
              <w:rPr>
                <w:rFonts w:ascii="Times New Roman" w:hAnsi="Times New Roman" w:cs="Times New Roman"/>
                <w:sz w:val="24"/>
                <w:szCs w:val="24"/>
              </w:rPr>
              <w:t>Informasi Jurnal</w:t>
            </w:r>
          </w:p>
        </w:tc>
      </w:tr>
      <w:tr w:rsidR="006E3372" w:rsidRPr="00B721CA" w:rsidTr="00221498">
        <w:trPr>
          <w:trHeight w:val="20"/>
        </w:trPr>
        <w:tc>
          <w:tcPr>
            <w:tcW w:w="397" w:type="pct"/>
            <w:vMerge/>
            <w:tcBorders>
              <w:top w:val="nil"/>
              <w:left w:val="single" w:sz="4" w:space="0" w:color="auto"/>
              <w:bottom w:val="single" w:sz="4" w:space="0" w:color="auto"/>
              <w:right w:val="single" w:sz="4" w:space="0" w:color="auto"/>
            </w:tcBorders>
            <w:vAlign w:val="center"/>
            <w:hideMark/>
          </w:tcPr>
          <w:p w:rsidR="006E3372" w:rsidRPr="00B721CA" w:rsidRDefault="006E3372" w:rsidP="00221498">
            <w:pPr>
              <w:ind w:left="0" w:firstLine="0"/>
              <w:rPr>
                <w:rFonts w:ascii="Times New Roman" w:hAnsi="Times New Roman" w:cs="Times New Roman"/>
                <w:sz w:val="24"/>
                <w:szCs w:val="24"/>
              </w:rPr>
            </w:pPr>
          </w:p>
        </w:tc>
        <w:tc>
          <w:tcPr>
            <w:tcW w:w="1435" w:type="pct"/>
            <w:vMerge/>
            <w:tcBorders>
              <w:top w:val="nil"/>
              <w:left w:val="single" w:sz="4" w:space="0" w:color="auto"/>
              <w:bottom w:val="single" w:sz="4" w:space="0" w:color="auto"/>
              <w:right w:val="single" w:sz="4" w:space="0" w:color="auto"/>
            </w:tcBorders>
            <w:vAlign w:val="center"/>
            <w:hideMark/>
          </w:tcPr>
          <w:p w:rsidR="006E3372" w:rsidRPr="00B721CA" w:rsidRDefault="006E3372" w:rsidP="00221498">
            <w:pPr>
              <w:ind w:left="0" w:firstLine="0"/>
              <w:rPr>
                <w:rFonts w:ascii="Times New Roman" w:hAnsi="Times New Roman" w:cs="Times New Roman"/>
                <w:sz w:val="24"/>
                <w:szCs w:val="24"/>
              </w:rPr>
            </w:pPr>
          </w:p>
        </w:tc>
        <w:tc>
          <w:tcPr>
            <w:tcW w:w="3167" w:type="pct"/>
            <w:tcBorders>
              <w:top w:val="nil"/>
              <w:left w:val="nil"/>
              <w:bottom w:val="single" w:sz="4" w:space="0" w:color="auto"/>
              <w:right w:val="single" w:sz="4" w:space="0" w:color="auto"/>
            </w:tcBorders>
            <w:noWrap/>
            <w:vAlign w:val="bottom"/>
            <w:hideMark/>
          </w:tcPr>
          <w:p w:rsidR="006E3372" w:rsidRPr="00B721CA" w:rsidRDefault="006E3372" w:rsidP="00221498">
            <w:pPr>
              <w:pStyle w:val="ListParagraph"/>
              <w:numPr>
                <w:ilvl w:val="0"/>
                <w:numId w:val="7"/>
              </w:numPr>
              <w:tabs>
                <w:tab w:val="left" w:pos="331"/>
              </w:tabs>
              <w:spacing w:after="0" w:line="240" w:lineRule="auto"/>
              <w:ind w:left="360" w:hanging="313"/>
              <w:rPr>
                <w:rFonts w:ascii="Times New Roman" w:hAnsi="Times New Roman" w:cs="Times New Roman"/>
                <w:sz w:val="24"/>
                <w:szCs w:val="24"/>
              </w:rPr>
            </w:pPr>
            <w:r w:rsidRPr="00B721CA">
              <w:rPr>
                <w:rFonts w:ascii="Times New Roman" w:hAnsi="Times New Roman" w:cs="Times New Roman"/>
                <w:sz w:val="24"/>
                <w:szCs w:val="24"/>
              </w:rPr>
              <w:t>Informasi Link</w:t>
            </w:r>
          </w:p>
        </w:tc>
      </w:tr>
      <w:tr w:rsidR="006E3372" w:rsidRPr="00B721CA" w:rsidTr="00221498">
        <w:trPr>
          <w:trHeight w:val="20"/>
        </w:trPr>
        <w:tc>
          <w:tcPr>
            <w:tcW w:w="397" w:type="pct"/>
            <w:vMerge/>
            <w:tcBorders>
              <w:top w:val="nil"/>
              <w:left w:val="single" w:sz="4" w:space="0" w:color="auto"/>
              <w:bottom w:val="single" w:sz="4" w:space="0" w:color="auto"/>
              <w:right w:val="single" w:sz="4" w:space="0" w:color="auto"/>
            </w:tcBorders>
            <w:vAlign w:val="center"/>
            <w:hideMark/>
          </w:tcPr>
          <w:p w:rsidR="006E3372" w:rsidRPr="00B721CA" w:rsidRDefault="006E3372" w:rsidP="00221498">
            <w:pPr>
              <w:ind w:left="0" w:firstLine="0"/>
              <w:rPr>
                <w:rFonts w:ascii="Times New Roman" w:hAnsi="Times New Roman" w:cs="Times New Roman"/>
                <w:sz w:val="24"/>
                <w:szCs w:val="24"/>
              </w:rPr>
            </w:pPr>
          </w:p>
        </w:tc>
        <w:tc>
          <w:tcPr>
            <w:tcW w:w="1435" w:type="pct"/>
            <w:vMerge/>
            <w:tcBorders>
              <w:top w:val="nil"/>
              <w:left w:val="single" w:sz="4" w:space="0" w:color="auto"/>
              <w:bottom w:val="single" w:sz="4" w:space="0" w:color="auto"/>
              <w:right w:val="single" w:sz="4" w:space="0" w:color="auto"/>
            </w:tcBorders>
            <w:vAlign w:val="center"/>
            <w:hideMark/>
          </w:tcPr>
          <w:p w:rsidR="006E3372" w:rsidRPr="00B721CA" w:rsidRDefault="006E3372" w:rsidP="00221498">
            <w:pPr>
              <w:ind w:left="0" w:firstLine="0"/>
              <w:rPr>
                <w:rFonts w:ascii="Times New Roman" w:hAnsi="Times New Roman" w:cs="Times New Roman"/>
                <w:sz w:val="24"/>
                <w:szCs w:val="24"/>
              </w:rPr>
            </w:pPr>
          </w:p>
        </w:tc>
        <w:tc>
          <w:tcPr>
            <w:tcW w:w="3167" w:type="pct"/>
            <w:tcBorders>
              <w:top w:val="nil"/>
              <w:left w:val="nil"/>
              <w:bottom w:val="single" w:sz="4" w:space="0" w:color="auto"/>
              <w:right w:val="single" w:sz="4" w:space="0" w:color="auto"/>
            </w:tcBorders>
            <w:noWrap/>
            <w:vAlign w:val="bottom"/>
            <w:hideMark/>
          </w:tcPr>
          <w:p w:rsidR="006E3372" w:rsidRPr="00B721CA" w:rsidRDefault="006E3372" w:rsidP="00221498">
            <w:pPr>
              <w:pStyle w:val="ListParagraph"/>
              <w:numPr>
                <w:ilvl w:val="0"/>
                <w:numId w:val="7"/>
              </w:numPr>
              <w:tabs>
                <w:tab w:val="left" w:pos="331"/>
              </w:tabs>
              <w:spacing w:after="0" w:line="240" w:lineRule="auto"/>
              <w:ind w:left="360" w:hanging="313"/>
              <w:rPr>
                <w:rFonts w:ascii="Times New Roman" w:hAnsi="Times New Roman" w:cs="Times New Roman"/>
                <w:sz w:val="24"/>
                <w:szCs w:val="24"/>
              </w:rPr>
            </w:pPr>
            <w:r w:rsidRPr="00B721CA">
              <w:rPr>
                <w:rFonts w:ascii="Times New Roman" w:hAnsi="Times New Roman" w:cs="Times New Roman"/>
                <w:sz w:val="24"/>
                <w:szCs w:val="24"/>
              </w:rPr>
              <w:t>Informasi Buku Tamu</w:t>
            </w:r>
          </w:p>
        </w:tc>
      </w:tr>
      <w:tr w:rsidR="006E3372" w:rsidRPr="00B721CA" w:rsidTr="00221498">
        <w:trPr>
          <w:trHeight w:val="20"/>
        </w:trPr>
        <w:tc>
          <w:tcPr>
            <w:tcW w:w="397" w:type="pct"/>
            <w:vMerge w:val="restart"/>
            <w:tcBorders>
              <w:top w:val="nil"/>
              <w:left w:val="single" w:sz="4" w:space="0" w:color="auto"/>
              <w:bottom w:val="single" w:sz="4" w:space="0" w:color="auto"/>
              <w:right w:val="single" w:sz="4" w:space="0" w:color="auto"/>
            </w:tcBorders>
            <w:vAlign w:val="center"/>
            <w:hideMark/>
          </w:tcPr>
          <w:p w:rsidR="006E3372" w:rsidRPr="00B721CA" w:rsidRDefault="006E3372" w:rsidP="00221498">
            <w:pPr>
              <w:tabs>
                <w:tab w:val="left" w:pos="360"/>
              </w:tabs>
              <w:ind w:left="360" w:hanging="360"/>
              <w:jc w:val="center"/>
              <w:rPr>
                <w:rFonts w:ascii="Times New Roman" w:hAnsi="Times New Roman" w:cs="Times New Roman"/>
                <w:sz w:val="24"/>
                <w:szCs w:val="24"/>
              </w:rPr>
            </w:pPr>
            <w:r w:rsidRPr="00B721CA">
              <w:rPr>
                <w:rFonts w:ascii="Times New Roman" w:hAnsi="Times New Roman" w:cs="Times New Roman"/>
                <w:sz w:val="24"/>
                <w:szCs w:val="24"/>
              </w:rPr>
              <w:t>4.</w:t>
            </w:r>
          </w:p>
        </w:tc>
        <w:tc>
          <w:tcPr>
            <w:tcW w:w="1435" w:type="pct"/>
            <w:vMerge w:val="restart"/>
            <w:tcBorders>
              <w:top w:val="nil"/>
              <w:left w:val="single" w:sz="4" w:space="0" w:color="auto"/>
              <w:bottom w:val="single" w:sz="4" w:space="0" w:color="auto"/>
              <w:right w:val="single" w:sz="4" w:space="0" w:color="auto"/>
            </w:tcBorders>
            <w:vAlign w:val="center"/>
            <w:hideMark/>
          </w:tcPr>
          <w:p w:rsidR="006E3372" w:rsidRPr="00B721CA" w:rsidRDefault="009819E2" w:rsidP="004211C3">
            <w:pPr>
              <w:tabs>
                <w:tab w:val="left" w:pos="360"/>
              </w:tabs>
              <w:ind w:left="360" w:hanging="360"/>
              <w:jc w:val="center"/>
              <w:rPr>
                <w:rFonts w:ascii="Times New Roman" w:hAnsi="Times New Roman" w:cs="Times New Roman"/>
                <w:sz w:val="24"/>
                <w:szCs w:val="24"/>
              </w:rPr>
            </w:pPr>
            <w:hyperlink r:id="rId12" w:history="1">
              <w:r w:rsidR="00E249C6" w:rsidRPr="00B721CA">
                <w:rPr>
                  <w:rStyle w:val="Hyperlink"/>
                  <w:rFonts w:ascii="Times New Roman" w:hAnsi="Times New Roman" w:cs="Times New Roman"/>
                  <w:sz w:val="24"/>
                  <w:szCs w:val="24"/>
                </w:rPr>
                <w:t>www.</w:t>
              </w:r>
              <w:r w:rsidR="00E249C6" w:rsidRPr="00B721CA">
                <w:rPr>
                  <w:rStyle w:val="Hyperlink"/>
                  <w:rFonts w:ascii="Times New Roman" w:hAnsi="Times New Roman" w:cs="Times New Roman"/>
                  <w:sz w:val="24"/>
                  <w:szCs w:val="24"/>
                  <w:lang w:val="en-US"/>
                </w:rPr>
                <w:t>lj</w:t>
              </w:r>
              <w:r w:rsidR="00E249C6" w:rsidRPr="00B721CA">
                <w:rPr>
                  <w:rStyle w:val="Hyperlink"/>
                  <w:rFonts w:ascii="Times New Roman" w:hAnsi="Times New Roman" w:cs="Times New Roman"/>
                  <w:sz w:val="24"/>
                  <w:szCs w:val="24"/>
                </w:rPr>
                <w:t>m.uhn.ac.id</w:t>
              </w:r>
            </w:hyperlink>
          </w:p>
        </w:tc>
        <w:tc>
          <w:tcPr>
            <w:tcW w:w="3167" w:type="pct"/>
            <w:tcBorders>
              <w:top w:val="nil"/>
              <w:left w:val="nil"/>
              <w:bottom w:val="single" w:sz="4" w:space="0" w:color="auto"/>
              <w:right w:val="single" w:sz="4" w:space="0" w:color="auto"/>
            </w:tcBorders>
            <w:noWrap/>
            <w:vAlign w:val="bottom"/>
            <w:hideMark/>
          </w:tcPr>
          <w:p w:rsidR="006E3372" w:rsidRPr="00B721CA" w:rsidRDefault="004211C3" w:rsidP="00221498">
            <w:pPr>
              <w:pStyle w:val="ListParagraph"/>
              <w:numPr>
                <w:ilvl w:val="0"/>
                <w:numId w:val="8"/>
              </w:numPr>
              <w:tabs>
                <w:tab w:val="left" w:pos="360"/>
              </w:tabs>
              <w:spacing w:after="0" w:line="240" w:lineRule="auto"/>
              <w:ind w:left="331" w:hanging="284"/>
              <w:rPr>
                <w:rFonts w:ascii="Times New Roman" w:hAnsi="Times New Roman" w:cs="Times New Roman"/>
                <w:sz w:val="24"/>
                <w:szCs w:val="24"/>
              </w:rPr>
            </w:pPr>
            <w:r w:rsidRPr="00B721CA">
              <w:rPr>
                <w:rFonts w:ascii="Times New Roman" w:hAnsi="Times New Roman" w:cs="Times New Roman"/>
                <w:sz w:val="24"/>
                <w:szCs w:val="24"/>
              </w:rPr>
              <w:t>Informasi Umum LJM</w:t>
            </w:r>
          </w:p>
        </w:tc>
      </w:tr>
      <w:tr w:rsidR="006E3372" w:rsidRPr="00B721CA" w:rsidTr="00221498">
        <w:trPr>
          <w:trHeight w:val="20"/>
        </w:trPr>
        <w:tc>
          <w:tcPr>
            <w:tcW w:w="397" w:type="pct"/>
            <w:vMerge/>
            <w:tcBorders>
              <w:top w:val="nil"/>
              <w:left w:val="single" w:sz="4" w:space="0" w:color="auto"/>
              <w:bottom w:val="single" w:sz="4" w:space="0" w:color="auto"/>
              <w:right w:val="single" w:sz="4" w:space="0" w:color="auto"/>
            </w:tcBorders>
            <w:vAlign w:val="center"/>
            <w:hideMark/>
          </w:tcPr>
          <w:p w:rsidR="006E3372" w:rsidRPr="00B721CA" w:rsidRDefault="006E3372" w:rsidP="00221498">
            <w:pPr>
              <w:ind w:left="0" w:firstLine="0"/>
              <w:rPr>
                <w:rFonts w:ascii="Times New Roman" w:hAnsi="Times New Roman" w:cs="Times New Roman"/>
                <w:sz w:val="24"/>
                <w:szCs w:val="24"/>
              </w:rPr>
            </w:pPr>
          </w:p>
        </w:tc>
        <w:tc>
          <w:tcPr>
            <w:tcW w:w="1435" w:type="pct"/>
            <w:vMerge/>
            <w:tcBorders>
              <w:top w:val="nil"/>
              <w:left w:val="single" w:sz="4" w:space="0" w:color="auto"/>
              <w:bottom w:val="single" w:sz="4" w:space="0" w:color="auto"/>
              <w:right w:val="single" w:sz="4" w:space="0" w:color="auto"/>
            </w:tcBorders>
            <w:vAlign w:val="center"/>
            <w:hideMark/>
          </w:tcPr>
          <w:p w:rsidR="006E3372" w:rsidRPr="00B721CA" w:rsidRDefault="006E3372" w:rsidP="00221498">
            <w:pPr>
              <w:ind w:left="0" w:firstLine="0"/>
              <w:rPr>
                <w:rFonts w:ascii="Times New Roman" w:hAnsi="Times New Roman" w:cs="Times New Roman"/>
                <w:sz w:val="24"/>
                <w:szCs w:val="24"/>
              </w:rPr>
            </w:pPr>
          </w:p>
        </w:tc>
        <w:tc>
          <w:tcPr>
            <w:tcW w:w="3167" w:type="pct"/>
            <w:tcBorders>
              <w:top w:val="nil"/>
              <w:left w:val="nil"/>
              <w:bottom w:val="single" w:sz="4" w:space="0" w:color="auto"/>
              <w:right w:val="single" w:sz="4" w:space="0" w:color="auto"/>
            </w:tcBorders>
            <w:noWrap/>
            <w:vAlign w:val="bottom"/>
            <w:hideMark/>
          </w:tcPr>
          <w:p w:rsidR="006E3372" w:rsidRPr="00B721CA" w:rsidRDefault="006E3372" w:rsidP="00221498">
            <w:pPr>
              <w:pStyle w:val="ListParagraph"/>
              <w:numPr>
                <w:ilvl w:val="0"/>
                <w:numId w:val="8"/>
              </w:numPr>
              <w:tabs>
                <w:tab w:val="left" w:pos="360"/>
              </w:tabs>
              <w:spacing w:after="0" w:line="240" w:lineRule="auto"/>
              <w:ind w:left="331" w:hanging="284"/>
              <w:rPr>
                <w:rFonts w:ascii="Times New Roman" w:hAnsi="Times New Roman" w:cs="Times New Roman"/>
                <w:sz w:val="24"/>
                <w:szCs w:val="24"/>
              </w:rPr>
            </w:pPr>
            <w:r w:rsidRPr="00B721CA">
              <w:rPr>
                <w:rFonts w:ascii="Times New Roman" w:hAnsi="Times New Roman" w:cs="Times New Roman"/>
                <w:sz w:val="24"/>
                <w:szCs w:val="24"/>
              </w:rPr>
              <w:t>Informasi BAP</w:t>
            </w:r>
          </w:p>
        </w:tc>
      </w:tr>
      <w:tr w:rsidR="006E3372" w:rsidRPr="00B721CA" w:rsidTr="00221498">
        <w:trPr>
          <w:trHeight w:val="20"/>
        </w:trPr>
        <w:tc>
          <w:tcPr>
            <w:tcW w:w="397" w:type="pct"/>
            <w:vMerge/>
            <w:tcBorders>
              <w:top w:val="nil"/>
              <w:left w:val="single" w:sz="4" w:space="0" w:color="auto"/>
              <w:bottom w:val="single" w:sz="4" w:space="0" w:color="auto"/>
              <w:right w:val="single" w:sz="4" w:space="0" w:color="auto"/>
            </w:tcBorders>
            <w:vAlign w:val="center"/>
            <w:hideMark/>
          </w:tcPr>
          <w:p w:rsidR="006E3372" w:rsidRPr="00B721CA" w:rsidRDefault="006E3372" w:rsidP="00221498">
            <w:pPr>
              <w:ind w:left="0" w:firstLine="0"/>
              <w:rPr>
                <w:rFonts w:ascii="Times New Roman" w:hAnsi="Times New Roman" w:cs="Times New Roman"/>
                <w:sz w:val="24"/>
                <w:szCs w:val="24"/>
              </w:rPr>
            </w:pPr>
          </w:p>
        </w:tc>
        <w:tc>
          <w:tcPr>
            <w:tcW w:w="1435" w:type="pct"/>
            <w:vMerge/>
            <w:tcBorders>
              <w:top w:val="nil"/>
              <w:left w:val="single" w:sz="4" w:space="0" w:color="auto"/>
              <w:bottom w:val="single" w:sz="4" w:space="0" w:color="auto"/>
              <w:right w:val="single" w:sz="4" w:space="0" w:color="auto"/>
            </w:tcBorders>
            <w:vAlign w:val="center"/>
            <w:hideMark/>
          </w:tcPr>
          <w:p w:rsidR="006E3372" w:rsidRPr="00B721CA" w:rsidRDefault="006E3372" w:rsidP="00221498">
            <w:pPr>
              <w:ind w:left="0" w:firstLine="0"/>
              <w:rPr>
                <w:rFonts w:ascii="Times New Roman" w:hAnsi="Times New Roman" w:cs="Times New Roman"/>
                <w:sz w:val="24"/>
                <w:szCs w:val="24"/>
              </w:rPr>
            </w:pPr>
          </w:p>
        </w:tc>
        <w:tc>
          <w:tcPr>
            <w:tcW w:w="3167" w:type="pct"/>
            <w:tcBorders>
              <w:top w:val="nil"/>
              <w:left w:val="nil"/>
              <w:bottom w:val="single" w:sz="4" w:space="0" w:color="auto"/>
              <w:right w:val="single" w:sz="4" w:space="0" w:color="auto"/>
            </w:tcBorders>
            <w:noWrap/>
            <w:vAlign w:val="bottom"/>
            <w:hideMark/>
          </w:tcPr>
          <w:p w:rsidR="006E3372" w:rsidRPr="00B721CA" w:rsidRDefault="006E3372" w:rsidP="00221498">
            <w:pPr>
              <w:pStyle w:val="ListParagraph"/>
              <w:numPr>
                <w:ilvl w:val="0"/>
                <w:numId w:val="8"/>
              </w:numPr>
              <w:tabs>
                <w:tab w:val="left" w:pos="360"/>
              </w:tabs>
              <w:spacing w:after="0" w:line="240" w:lineRule="auto"/>
              <w:ind w:left="331" w:hanging="284"/>
              <w:rPr>
                <w:rFonts w:ascii="Times New Roman" w:hAnsi="Times New Roman" w:cs="Times New Roman"/>
                <w:sz w:val="24"/>
                <w:szCs w:val="24"/>
              </w:rPr>
            </w:pPr>
            <w:r w:rsidRPr="00B721CA">
              <w:rPr>
                <w:rFonts w:ascii="Times New Roman" w:hAnsi="Times New Roman" w:cs="Times New Roman"/>
                <w:sz w:val="24"/>
                <w:szCs w:val="24"/>
              </w:rPr>
              <w:t>Informasi Kepuasan Dosen dan Mahasiswa</w:t>
            </w:r>
          </w:p>
        </w:tc>
      </w:tr>
      <w:tr w:rsidR="006E3372" w:rsidRPr="00B721CA" w:rsidTr="00221498">
        <w:trPr>
          <w:trHeight w:val="20"/>
        </w:trPr>
        <w:tc>
          <w:tcPr>
            <w:tcW w:w="397" w:type="pct"/>
            <w:vMerge/>
            <w:tcBorders>
              <w:top w:val="nil"/>
              <w:left w:val="single" w:sz="4" w:space="0" w:color="auto"/>
              <w:bottom w:val="single" w:sz="4" w:space="0" w:color="auto"/>
              <w:right w:val="single" w:sz="4" w:space="0" w:color="auto"/>
            </w:tcBorders>
            <w:vAlign w:val="center"/>
            <w:hideMark/>
          </w:tcPr>
          <w:p w:rsidR="006E3372" w:rsidRPr="00B721CA" w:rsidRDefault="006E3372" w:rsidP="00221498">
            <w:pPr>
              <w:ind w:left="0" w:firstLine="0"/>
              <w:rPr>
                <w:rFonts w:ascii="Times New Roman" w:hAnsi="Times New Roman" w:cs="Times New Roman"/>
                <w:sz w:val="24"/>
                <w:szCs w:val="24"/>
              </w:rPr>
            </w:pPr>
          </w:p>
        </w:tc>
        <w:tc>
          <w:tcPr>
            <w:tcW w:w="1435" w:type="pct"/>
            <w:vMerge/>
            <w:tcBorders>
              <w:top w:val="nil"/>
              <w:left w:val="single" w:sz="4" w:space="0" w:color="auto"/>
              <w:bottom w:val="single" w:sz="4" w:space="0" w:color="auto"/>
              <w:right w:val="single" w:sz="4" w:space="0" w:color="auto"/>
            </w:tcBorders>
            <w:vAlign w:val="center"/>
            <w:hideMark/>
          </w:tcPr>
          <w:p w:rsidR="006E3372" w:rsidRPr="00B721CA" w:rsidRDefault="006E3372" w:rsidP="00221498">
            <w:pPr>
              <w:ind w:left="0" w:firstLine="0"/>
              <w:rPr>
                <w:rFonts w:ascii="Times New Roman" w:hAnsi="Times New Roman" w:cs="Times New Roman"/>
                <w:sz w:val="24"/>
                <w:szCs w:val="24"/>
              </w:rPr>
            </w:pPr>
          </w:p>
        </w:tc>
        <w:tc>
          <w:tcPr>
            <w:tcW w:w="3167" w:type="pct"/>
            <w:tcBorders>
              <w:top w:val="nil"/>
              <w:left w:val="nil"/>
              <w:bottom w:val="single" w:sz="4" w:space="0" w:color="auto"/>
              <w:right w:val="single" w:sz="4" w:space="0" w:color="auto"/>
            </w:tcBorders>
            <w:noWrap/>
            <w:vAlign w:val="bottom"/>
            <w:hideMark/>
          </w:tcPr>
          <w:p w:rsidR="006E3372" w:rsidRPr="00B721CA" w:rsidRDefault="006E3372" w:rsidP="00221498">
            <w:pPr>
              <w:pStyle w:val="ListParagraph"/>
              <w:numPr>
                <w:ilvl w:val="0"/>
                <w:numId w:val="8"/>
              </w:numPr>
              <w:tabs>
                <w:tab w:val="left" w:pos="360"/>
              </w:tabs>
              <w:spacing w:after="0" w:line="240" w:lineRule="auto"/>
              <w:ind w:left="331" w:hanging="284"/>
              <w:rPr>
                <w:rFonts w:ascii="Times New Roman" w:hAnsi="Times New Roman" w:cs="Times New Roman"/>
                <w:sz w:val="24"/>
                <w:szCs w:val="24"/>
              </w:rPr>
            </w:pPr>
            <w:r w:rsidRPr="00B721CA">
              <w:rPr>
                <w:rFonts w:ascii="Times New Roman" w:hAnsi="Times New Roman" w:cs="Times New Roman"/>
                <w:sz w:val="24"/>
                <w:szCs w:val="24"/>
              </w:rPr>
              <w:t>Informasi Indeks Kinerja Dosen</w:t>
            </w:r>
          </w:p>
        </w:tc>
      </w:tr>
      <w:tr w:rsidR="006E3372" w:rsidRPr="00B721CA" w:rsidTr="00221498">
        <w:trPr>
          <w:trHeight w:val="20"/>
        </w:trPr>
        <w:tc>
          <w:tcPr>
            <w:tcW w:w="397" w:type="pct"/>
            <w:vMerge/>
            <w:tcBorders>
              <w:top w:val="nil"/>
              <w:left w:val="single" w:sz="4" w:space="0" w:color="auto"/>
              <w:bottom w:val="single" w:sz="4" w:space="0" w:color="auto"/>
              <w:right w:val="single" w:sz="4" w:space="0" w:color="auto"/>
            </w:tcBorders>
            <w:vAlign w:val="center"/>
            <w:hideMark/>
          </w:tcPr>
          <w:p w:rsidR="006E3372" w:rsidRPr="00B721CA" w:rsidRDefault="006E3372" w:rsidP="00221498">
            <w:pPr>
              <w:ind w:left="0" w:firstLine="0"/>
              <w:rPr>
                <w:rFonts w:ascii="Times New Roman" w:hAnsi="Times New Roman" w:cs="Times New Roman"/>
                <w:sz w:val="24"/>
                <w:szCs w:val="24"/>
              </w:rPr>
            </w:pPr>
          </w:p>
        </w:tc>
        <w:tc>
          <w:tcPr>
            <w:tcW w:w="1435" w:type="pct"/>
            <w:vMerge/>
            <w:tcBorders>
              <w:top w:val="nil"/>
              <w:left w:val="single" w:sz="4" w:space="0" w:color="auto"/>
              <w:bottom w:val="single" w:sz="4" w:space="0" w:color="auto"/>
              <w:right w:val="single" w:sz="4" w:space="0" w:color="auto"/>
            </w:tcBorders>
            <w:vAlign w:val="center"/>
            <w:hideMark/>
          </w:tcPr>
          <w:p w:rsidR="006E3372" w:rsidRPr="00B721CA" w:rsidRDefault="006E3372" w:rsidP="00221498">
            <w:pPr>
              <w:ind w:left="0" w:firstLine="0"/>
              <w:rPr>
                <w:rFonts w:ascii="Times New Roman" w:hAnsi="Times New Roman" w:cs="Times New Roman"/>
                <w:sz w:val="24"/>
                <w:szCs w:val="24"/>
              </w:rPr>
            </w:pPr>
          </w:p>
        </w:tc>
        <w:tc>
          <w:tcPr>
            <w:tcW w:w="3167" w:type="pct"/>
            <w:tcBorders>
              <w:top w:val="nil"/>
              <w:left w:val="nil"/>
              <w:bottom w:val="single" w:sz="4" w:space="0" w:color="auto"/>
              <w:right w:val="single" w:sz="4" w:space="0" w:color="auto"/>
            </w:tcBorders>
            <w:noWrap/>
            <w:vAlign w:val="bottom"/>
            <w:hideMark/>
          </w:tcPr>
          <w:p w:rsidR="006E3372" w:rsidRPr="00B721CA" w:rsidRDefault="00290BFB" w:rsidP="00221498">
            <w:pPr>
              <w:pStyle w:val="ListParagraph"/>
              <w:numPr>
                <w:ilvl w:val="0"/>
                <w:numId w:val="8"/>
              </w:numPr>
              <w:tabs>
                <w:tab w:val="left" w:pos="360"/>
              </w:tabs>
              <w:spacing w:after="0" w:line="240" w:lineRule="auto"/>
              <w:ind w:left="331" w:hanging="284"/>
              <w:rPr>
                <w:rFonts w:ascii="Times New Roman" w:hAnsi="Times New Roman" w:cs="Times New Roman"/>
                <w:sz w:val="24"/>
                <w:szCs w:val="24"/>
              </w:rPr>
            </w:pPr>
            <w:r w:rsidRPr="00B721CA">
              <w:rPr>
                <w:rFonts w:ascii="Times New Roman" w:hAnsi="Times New Roman" w:cs="Times New Roman"/>
                <w:sz w:val="24"/>
                <w:szCs w:val="24"/>
              </w:rPr>
              <w:t>Informasi Layanan dan K</w:t>
            </w:r>
            <w:r w:rsidR="006E3372" w:rsidRPr="00B721CA">
              <w:rPr>
                <w:rFonts w:ascii="Times New Roman" w:hAnsi="Times New Roman" w:cs="Times New Roman"/>
                <w:sz w:val="24"/>
                <w:szCs w:val="24"/>
              </w:rPr>
              <w:t>erjasama</w:t>
            </w:r>
          </w:p>
        </w:tc>
      </w:tr>
    </w:tbl>
    <w:p w:rsidR="006E3372" w:rsidRPr="00B721CA" w:rsidRDefault="006E3372" w:rsidP="00CC6B0C">
      <w:pPr>
        <w:spacing w:before="240" w:after="240" w:line="360" w:lineRule="auto"/>
        <w:ind w:left="0" w:firstLine="0"/>
        <w:jc w:val="both"/>
        <w:rPr>
          <w:rFonts w:ascii="Times New Roman" w:hAnsi="Times New Roman" w:cs="Times New Roman"/>
          <w:sz w:val="24"/>
          <w:szCs w:val="24"/>
        </w:rPr>
      </w:pPr>
      <w:r w:rsidRPr="00B721CA">
        <w:rPr>
          <w:rFonts w:ascii="Times New Roman" w:hAnsi="Times New Roman" w:cs="Times New Roman"/>
          <w:sz w:val="24"/>
          <w:szCs w:val="24"/>
        </w:rPr>
        <w:t>Aspek akuntabilitas berkaitan dengan upaya pening</w:t>
      </w:r>
      <w:r w:rsidR="004211C3" w:rsidRPr="00B721CA">
        <w:rPr>
          <w:rFonts w:ascii="Times New Roman" w:hAnsi="Times New Roman" w:cs="Times New Roman"/>
          <w:sz w:val="24"/>
          <w:szCs w:val="24"/>
        </w:rPr>
        <w:t>katan kinerja SDM, dimana UHN</w:t>
      </w:r>
      <w:r w:rsidRPr="00B721CA">
        <w:rPr>
          <w:rFonts w:ascii="Times New Roman" w:hAnsi="Times New Roman" w:cs="Times New Roman"/>
          <w:sz w:val="24"/>
          <w:szCs w:val="24"/>
        </w:rPr>
        <w:t xml:space="preserve"> menerapkan sistem </w:t>
      </w:r>
      <w:r w:rsidRPr="00B721CA">
        <w:rPr>
          <w:rFonts w:ascii="Times New Roman" w:hAnsi="Times New Roman" w:cs="Times New Roman"/>
          <w:i/>
          <w:sz w:val="24"/>
          <w:szCs w:val="24"/>
        </w:rPr>
        <w:t>reward</w:t>
      </w:r>
      <w:r w:rsidRPr="00B721CA">
        <w:rPr>
          <w:rFonts w:ascii="Times New Roman" w:hAnsi="Times New Roman" w:cs="Times New Roman"/>
          <w:sz w:val="24"/>
          <w:szCs w:val="24"/>
        </w:rPr>
        <w:t xml:space="preserve"> dan </w:t>
      </w:r>
      <w:r w:rsidRPr="00B721CA">
        <w:rPr>
          <w:rFonts w:ascii="Times New Roman" w:hAnsi="Times New Roman" w:cs="Times New Roman"/>
          <w:i/>
          <w:sz w:val="24"/>
          <w:szCs w:val="24"/>
        </w:rPr>
        <w:t>punishment</w:t>
      </w:r>
      <w:r w:rsidRPr="00B721CA">
        <w:rPr>
          <w:rFonts w:ascii="Times New Roman" w:hAnsi="Times New Roman" w:cs="Times New Roman"/>
          <w:sz w:val="24"/>
          <w:szCs w:val="24"/>
        </w:rPr>
        <w:t xml:space="preserve"> kepada dosen dan tenaga kependidikan yang dikaitkan dengan kebijakan kompensasi yang berlaku di internal </w:t>
      </w:r>
      <w:r w:rsidR="004211C3" w:rsidRPr="00B721CA">
        <w:rPr>
          <w:rFonts w:ascii="Times New Roman" w:hAnsi="Times New Roman" w:cs="Times New Roman"/>
          <w:sz w:val="24"/>
          <w:szCs w:val="24"/>
          <w:lang w:val="en-US"/>
        </w:rPr>
        <w:t>UHN</w:t>
      </w:r>
      <w:r w:rsidRPr="00B721CA">
        <w:rPr>
          <w:rFonts w:ascii="Times New Roman" w:hAnsi="Times New Roman" w:cs="Times New Roman"/>
          <w:sz w:val="24"/>
          <w:szCs w:val="24"/>
        </w:rPr>
        <w:t>. Untuk mendukung pelaksanaan prosedur dan kebijakan secara akuntabel, maka setiap dosen, mahasiswa dan tenaga kependidikan wajib mematuhi aturan dan kode etik yang telah ditetapkan. Setiap pelanggaran atas kode etik sudah diatur dalam mekanisme sanksi seperti teguran lisan, tertulis, skorsing hingga dikeluarkan dari institusi.</w:t>
      </w:r>
    </w:p>
    <w:p w:rsidR="006E3372" w:rsidRPr="00B721CA" w:rsidRDefault="006E3372" w:rsidP="006E3372">
      <w:pPr>
        <w:pStyle w:val="Heading3"/>
        <w:spacing w:line="360" w:lineRule="auto"/>
        <w:jc w:val="both"/>
        <w:rPr>
          <w:rFonts w:ascii="Times New Roman" w:hAnsi="Times New Roman"/>
          <w:szCs w:val="24"/>
        </w:rPr>
      </w:pPr>
      <w:bookmarkStart w:id="10" w:name="_Toc389469491"/>
      <w:bookmarkStart w:id="11" w:name="_Toc389467566"/>
      <w:r w:rsidRPr="00B721CA">
        <w:rPr>
          <w:rFonts w:ascii="Times New Roman" w:hAnsi="Times New Roman"/>
          <w:szCs w:val="24"/>
        </w:rPr>
        <w:lastRenderedPageBreak/>
        <w:t>5.1.3 Responsibilitas/Pertanggungjawaban</w:t>
      </w:r>
      <w:bookmarkEnd w:id="10"/>
      <w:bookmarkEnd w:id="11"/>
    </w:p>
    <w:p w:rsidR="006E3372" w:rsidRPr="00B721CA" w:rsidRDefault="004211C3" w:rsidP="006E3372">
      <w:pPr>
        <w:spacing w:line="360" w:lineRule="auto"/>
        <w:ind w:left="0" w:firstLine="0"/>
        <w:jc w:val="both"/>
        <w:rPr>
          <w:rFonts w:ascii="Times New Roman" w:hAnsi="Times New Roman" w:cs="Times New Roman"/>
          <w:sz w:val="24"/>
          <w:szCs w:val="24"/>
        </w:rPr>
      </w:pPr>
      <w:bookmarkStart w:id="12" w:name="_Toc389469492"/>
      <w:bookmarkStart w:id="13" w:name="_Toc389467567"/>
      <w:r w:rsidRPr="00B721CA">
        <w:rPr>
          <w:rFonts w:ascii="Times New Roman" w:hAnsi="Times New Roman" w:cs="Times New Roman"/>
          <w:sz w:val="24"/>
          <w:szCs w:val="24"/>
          <w:lang w:val="en-US"/>
        </w:rPr>
        <w:t>UHN</w:t>
      </w:r>
      <w:r w:rsidR="006E3372" w:rsidRPr="00B721CA">
        <w:rPr>
          <w:rFonts w:ascii="Times New Roman" w:hAnsi="Times New Roman" w:cs="Times New Roman"/>
          <w:sz w:val="24"/>
          <w:szCs w:val="24"/>
        </w:rPr>
        <w:t xml:space="preserve"> dalam menjalankan pertanggungjawabannya selalu mengutamakan kesesuaiannya dengan peraturan perundang-undangan yang berlaku, baik peratiran dari Pemerintah maupun ketentuan internal U</w:t>
      </w:r>
      <w:r w:rsidRPr="00B721CA">
        <w:rPr>
          <w:rFonts w:ascii="Times New Roman" w:hAnsi="Times New Roman" w:cs="Times New Roman"/>
          <w:sz w:val="24"/>
          <w:szCs w:val="24"/>
          <w:lang w:val="en-US"/>
        </w:rPr>
        <w:t>HN</w:t>
      </w:r>
      <w:r w:rsidR="006E3372" w:rsidRPr="00B721CA">
        <w:rPr>
          <w:rFonts w:ascii="Times New Roman" w:hAnsi="Times New Roman" w:cs="Times New Roman"/>
          <w:sz w:val="24"/>
          <w:szCs w:val="24"/>
        </w:rPr>
        <w:t>. Selain mengacu kepada peraturan perundang-undangan yang berlaku di lingkungan pendidikan tinggi, secara internal terdapat berbagai pedoman yang telah disepakati dan di</w:t>
      </w:r>
      <w:r w:rsidRPr="00B721CA">
        <w:rPr>
          <w:rFonts w:ascii="Times New Roman" w:hAnsi="Times New Roman" w:cs="Times New Roman"/>
          <w:sz w:val="24"/>
          <w:szCs w:val="24"/>
        </w:rPr>
        <w:t>susun. Adanya Statuta tahun 2009</w:t>
      </w:r>
      <w:r w:rsidR="006E3372" w:rsidRPr="00B721CA">
        <w:rPr>
          <w:rFonts w:ascii="Times New Roman" w:hAnsi="Times New Roman" w:cs="Times New Roman"/>
          <w:sz w:val="24"/>
          <w:szCs w:val="24"/>
        </w:rPr>
        <w:t xml:space="preserve">, Renstra </w:t>
      </w:r>
      <w:r w:rsidRPr="00B721CA">
        <w:rPr>
          <w:rFonts w:ascii="Times New Roman" w:hAnsi="Times New Roman" w:cs="Times New Roman"/>
          <w:sz w:val="24"/>
          <w:szCs w:val="24"/>
          <w:lang w:val="en-US"/>
        </w:rPr>
        <w:t>UHN</w:t>
      </w:r>
      <w:r w:rsidR="006E3372" w:rsidRPr="00B721CA">
        <w:rPr>
          <w:rFonts w:ascii="Times New Roman" w:hAnsi="Times New Roman" w:cs="Times New Roman"/>
          <w:sz w:val="24"/>
          <w:szCs w:val="24"/>
        </w:rPr>
        <w:t xml:space="preserve"> tahun 2014-2018, Rencana Ind</w:t>
      </w:r>
      <w:r w:rsidRPr="00B721CA">
        <w:rPr>
          <w:rFonts w:ascii="Times New Roman" w:hAnsi="Times New Roman" w:cs="Times New Roman"/>
          <w:sz w:val="24"/>
          <w:szCs w:val="24"/>
        </w:rPr>
        <w:t>uk Pengembangan (RIP) tahun 2013-2033</w:t>
      </w:r>
      <w:r w:rsidR="006E3372" w:rsidRPr="00B721CA">
        <w:rPr>
          <w:rFonts w:ascii="Times New Roman" w:hAnsi="Times New Roman" w:cs="Times New Roman"/>
          <w:sz w:val="24"/>
          <w:szCs w:val="24"/>
        </w:rPr>
        <w:t xml:space="preserve">, Peraturan Rektor serta berbagai pedoman sebagai barometer kineja yang dilakukan universitas juga menunjukan prinsip-prinsip institusi yang sehat dan berkualitas. </w:t>
      </w:r>
    </w:p>
    <w:p w:rsidR="006E3372" w:rsidRPr="00B721CA" w:rsidRDefault="006E3372" w:rsidP="00221498">
      <w:pPr>
        <w:spacing w:after="240" w:line="360" w:lineRule="auto"/>
        <w:ind w:left="0" w:firstLine="540"/>
        <w:jc w:val="both"/>
        <w:rPr>
          <w:rFonts w:ascii="Times New Roman" w:hAnsi="Times New Roman" w:cs="Times New Roman"/>
          <w:sz w:val="24"/>
          <w:szCs w:val="24"/>
          <w:lang w:val="en-US"/>
        </w:rPr>
      </w:pPr>
      <w:r w:rsidRPr="00B721CA">
        <w:rPr>
          <w:rFonts w:ascii="Times New Roman" w:hAnsi="Times New Roman" w:cs="Times New Roman"/>
          <w:sz w:val="24"/>
          <w:szCs w:val="24"/>
        </w:rPr>
        <w:t>Setiap bagian/unit memiliki tugas dan fungsi masing-masing yang jelas seperti yang ditunjukkan dalam Tabel 5.4, dengan alokasi tanggung jawab masing-masing secara jelas tercantum dalam kebijakan peraturan perguruan tinggi (Peraturan Rektor). Rektor/pimpinan universitas bertanggungjawab atas pelaksanaan program kerja sesuai dengan anggaran yang telah direncanakan.</w:t>
      </w:r>
    </w:p>
    <w:p w:rsidR="006E3372" w:rsidRPr="00B721CA" w:rsidRDefault="006E3372" w:rsidP="006E3372">
      <w:pPr>
        <w:jc w:val="center"/>
        <w:rPr>
          <w:rFonts w:ascii="Times New Roman" w:hAnsi="Times New Roman" w:cs="Times New Roman"/>
          <w:b/>
          <w:sz w:val="24"/>
          <w:szCs w:val="24"/>
          <w:lang w:val="en-US"/>
        </w:rPr>
      </w:pPr>
      <w:r w:rsidRPr="00B721CA">
        <w:rPr>
          <w:rFonts w:ascii="Times New Roman" w:hAnsi="Times New Roman" w:cs="Times New Roman"/>
          <w:b/>
          <w:sz w:val="24"/>
          <w:szCs w:val="24"/>
        </w:rPr>
        <w:t xml:space="preserve">Tabel 5.4 Tata Pamong Responsibilitas di </w:t>
      </w:r>
      <w:r w:rsidR="004211C3" w:rsidRPr="00B721CA">
        <w:rPr>
          <w:rFonts w:ascii="Times New Roman" w:hAnsi="Times New Roman" w:cs="Times New Roman"/>
          <w:b/>
          <w:sz w:val="24"/>
          <w:szCs w:val="24"/>
          <w:lang w:val="en-US"/>
        </w:rPr>
        <w:t>UHN</w:t>
      </w:r>
    </w:p>
    <w:tbl>
      <w:tblPr>
        <w:tblpPr w:leftFromText="180" w:rightFromText="180" w:bottomFromText="200" w:vertAnchor="text" w:horzAnchor="margin" w:tblpY="3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55"/>
        <w:gridCol w:w="7988"/>
      </w:tblGrid>
      <w:tr w:rsidR="004211C3" w:rsidRPr="00B721CA" w:rsidTr="006E3372">
        <w:trPr>
          <w:trHeight w:val="20"/>
        </w:trPr>
        <w:tc>
          <w:tcPr>
            <w:tcW w:w="981"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6E3372" w:rsidRPr="00B721CA" w:rsidRDefault="006E3372" w:rsidP="00FD3827">
            <w:pPr>
              <w:spacing w:line="276" w:lineRule="auto"/>
              <w:ind w:left="142" w:firstLine="0"/>
              <w:jc w:val="center"/>
              <w:rPr>
                <w:rFonts w:ascii="Times New Roman" w:hAnsi="Times New Roman" w:cs="Times New Roman"/>
                <w:b/>
                <w:bCs/>
                <w:sz w:val="24"/>
                <w:szCs w:val="24"/>
              </w:rPr>
            </w:pPr>
            <w:r w:rsidRPr="00B721CA">
              <w:rPr>
                <w:rFonts w:ascii="Times New Roman" w:hAnsi="Times New Roman" w:cs="Times New Roman"/>
                <w:b/>
                <w:bCs/>
                <w:sz w:val="24"/>
                <w:szCs w:val="24"/>
              </w:rPr>
              <w:t>Tata Pamong</w:t>
            </w:r>
          </w:p>
        </w:tc>
        <w:tc>
          <w:tcPr>
            <w:tcW w:w="4019"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6E3372" w:rsidRPr="00B721CA" w:rsidRDefault="006E3372" w:rsidP="006E3372">
            <w:pPr>
              <w:spacing w:line="276" w:lineRule="auto"/>
              <w:jc w:val="center"/>
              <w:rPr>
                <w:rFonts w:ascii="Times New Roman" w:hAnsi="Times New Roman" w:cs="Times New Roman"/>
                <w:b/>
                <w:bCs/>
                <w:sz w:val="24"/>
                <w:szCs w:val="24"/>
              </w:rPr>
            </w:pPr>
            <w:r w:rsidRPr="00B721CA">
              <w:rPr>
                <w:rFonts w:ascii="Times New Roman" w:hAnsi="Times New Roman" w:cs="Times New Roman"/>
                <w:b/>
                <w:bCs/>
                <w:sz w:val="24"/>
                <w:szCs w:val="24"/>
              </w:rPr>
              <w:t>Kegiatan</w:t>
            </w:r>
          </w:p>
        </w:tc>
      </w:tr>
      <w:tr w:rsidR="004211C3" w:rsidRPr="00B721CA" w:rsidTr="006E3372">
        <w:trPr>
          <w:trHeight w:val="20"/>
        </w:trPr>
        <w:tc>
          <w:tcPr>
            <w:tcW w:w="981" w:type="pct"/>
            <w:vMerge w:val="restart"/>
            <w:tcBorders>
              <w:top w:val="single" w:sz="4" w:space="0" w:color="auto"/>
              <w:left w:val="single" w:sz="4" w:space="0" w:color="auto"/>
              <w:bottom w:val="single" w:sz="4" w:space="0" w:color="auto"/>
              <w:right w:val="single" w:sz="4" w:space="0" w:color="auto"/>
            </w:tcBorders>
            <w:noWrap/>
            <w:vAlign w:val="center"/>
            <w:hideMark/>
          </w:tcPr>
          <w:p w:rsidR="006E3372" w:rsidRPr="00B721CA" w:rsidRDefault="006E3372" w:rsidP="006E3372">
            <w:pPr>
              <w:spacing w:line="276" w:lineRule="auto"/>
              <w:ind w:left="0" w:firstLine="0"/>
              <w:jc w:val="center"/>
              <w:rPr>
                <w:rFonts w:ascii="Times New Roman" w:hAnsi="Times New Roman" w:cs="Times New Roman"/>
                <w:sz w:val="24"/>
                <w:szCs w:val="24"/>
              </w:rPr>
            </w:pPr>
            <w:r w:rsidRPr="00B721CA">
              <w:rPr>
                <w:rFonts w:ascii="Times New Roman" w:hAnsi="Times New Roman" w:cs="Times New Roman"/>
                <w:sz w:val="24"/>
                <w:szCs w:val="24"/>
              </w:rPr>
              <w:t xml:space="preserve">Responsibilitas / Pertanggung-jawaban </w:t>
            </w:r>
          </w:p>
        </w:tc>
        <w:tc>
          <w:tcPr>
            <w:tcW w:w="4019" w:type="pct"/>
            <w:tcBorders>
              <w:top w:val="single" w:sz="4" w:space="0" w:color="auto"/>
              <w:left w:val="single" w:sz="4" w:space="0" w:color="auto"/>
              <w:bottom w:val="single" w:sz="4" w:space="0" w:color="auto"/>
              <w:right w:val="single" w:sz="4" w:space="0" w:color="auto"/>
            </w:tcBorders>
            <w:noWrap/>
            <w:vAlign w:val="bottom"/>
            <w:hideMark/>
          </w:tcPr>
          <w:p w:rsidR="006E3372" w:rsidRPr="00B721CA" w:rsidRDefault="006E3372" w:rsidP="004211C3">
            <w:pPr>
              <w:spacing w:line="276" w:lineRule="auto"/>
              <w:ind w:left="57" w:firstLine="0"/>
              <w:rPr>
                <w:rFonts w:ascii="Times New Roman" w:hAnsi="Times New Roman" w:cs="Times New Roman"/>
                <w:sz w:val="24"/>
                <w:szCs w:val="24"/>
                <w:lang w:val="en-US"/>
              </w:rPr>
            </w:pPr>
            <w:r w:rsidRPr="00B721CA">
              <w:rPr>
                <w:rFonts w:ascii="Times New Roman" w:hAnsi="Times New Roman" w:cs="Times New Roman"/>
                <w:sz w:val="24"/>
                <w:szCs w:val="24"/>
              </w:rPr>
              <w:t>Mengutamakan kesesuaiannya dengan peraturan perundang-undangan yang berlaku di Pemerintah maupun ketentuan internal U</w:t>
            </w:r>
            <w:r w:rsidR="004211C3" w:rsidRPr="00B721CA">
              <w:rPr>
                <w:rFonts w:ascii="Times New Roman" w:hAnsi="Times New Roman" w:cs="Times New Roman"/>
                <w:sz w:val="24"/>
                <w:szCs w:val="24"/>
                <w:lang w:val="en-US"/>
              </w:rPr>
              <w:t>HN</w:t>
            </w:r>
          </w:p>
        </w:tc>
      </w:tr>
      <w:tr w:rsidR="004211C3" w:rsidRPr="00B721CA" w:rsidTr="006E337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3372" w:rsidRPr="00B721CA" w:rsidRDefault="006E3372" w:rsidP="006E3372">
            <w:pPr>
              <w:ind w:left="0" w:firstLine="0"/>
              <w:rPr>
                <w:rFonts w:ascii="Times New Roman" w:hAnsi="Times New Roman" w:cs="Times New Roman"/>
                <w:sz w:val="24"/>
                <w:szCs w:val="24"/>
              </w:rPr>
            </w:pPr>
          </w:p>
        </w:tc>
        <w:tc>
          <w:tcPr>
            <w:tcW w:w="4019" w:type="pct"/>
            <w:tcBorders>
              <w:top w:val="single" w:sz="4" w:space="0" w:color="auto"/>
              <w:left w:val="single" w:sz="4" w:space="0" w:color="auto"/>
              <w:bottom w:val="single" w:sz="4" w:space="0" w:color="auto"/>
              <w:right w:val="single" w:sz="4" w:space="0" w:color="auto"/>
            </w:tcBorders>
            <w:noWrap/>
            <w:vAlign w:val="bottom"/>
            <w:hideMark/>
          </w:tcPr>
          <w:p w:rsidR="006E3372" w:rsidRPr="00B721CA" w:rsidRDefault="006E3372" w:rsidP="006E3372">
            <w:pPr>
              <w:spacing w:line="276" w:lineRule="auto"/>
              <w:ind w:left="50" w:firstLine="0"/>
              <w:rPr>
                <w:rFonts w:ascii="Times New Roman" w:hAnsi="Times New Roman" w:cs="Times New Roman"/>
                <w:sz w:val="24"/>
                <w:szCs w:val="24"/>
              </w:rPr>
            </w:pPr>
            <w:r w:rsidRPr="00B721CA">
              <w:rPr>
                <w:rFonts w:ascii="Times New Roman" w:hAnsi="Times New Roman" w:cs="Times New Roman"/>
                <w:sz w:val="24"/>
                <w:szCs w:val="24"/>
              </w:rPr>
              <w:t>Alokasi tanggung jawab masing-masing secara jelas tercantum dalam kebijakan peraturan perguruan tinggi (Peraturan Rektor)</w:t>
            </w:r>
          </w:p>
        </w:tc>
      </w:tr>
      <w:tr w:rsidR="004211C3" w:rsidRPr="00B721CA" w:rsidTr="006E337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3372" w:rsidRPr="00B721CA" w:rsidRDefault="006E3372" w:rsidP="006E3372">
            <w:pPr>
              <w:ind w:left="0" w:firstLine="0"/>
              <w:rPr>
                <w:rFonts w:ascii="Times New Roman" w:hAnsi="Times New Roman" w:cs="Times New Roman"/>
                <w:sz w:val="24"/>
                <w:szCs w:val="24"/>
              </w:rPr>
            </w:pPr>
          </w:p>
        </w:tc>
        <w:tc>
          <w:tcPr>
            <w:tcW w:w="4019" w:type="pct"/>
            <w:tcBorders>
              <w:top w:val="single" w:sz="4" w:space="0" w:color="auto"/>
              <w:left w:val="single" w:sz="4" w:space="0" w:color="auto"/>
              <w:bottom w:val="single" w:sz="4" w:space="0" w:color="auto"/>
              <w:right w:val="single" w:sz="4" w:space="0" w:color="auto"/>
            </w:tcBorders>
            <w:noWrap/>
            <w:vAlign w:val="bottom"/>
            <w:hideMark/>
          </w:tcPr>
          <w:p w:rsidR="006E3372" w:rsidRPr="00B721CA" w:rsidRDefault="006E3372" w:rsidP="004211C3">
            <w:pPr>
              <w:spacing w:line="276" w:lineRule="auto"/>
              <w:ind w:left="62" w:firstLine="0"/>
              <w:rPr>
                <w:rFonts w:ascii="Times New Roman" w:hAnsi="Times New Roman" w:cs="Times New Roman"/>
                <w:sz w:val="24"/>
                <w:szCs w:val="24"/>
                <w:lang w:val="en-US"/>
              </w:rPr>
            </w:pPr>
            <w:r w:rsidRPr="00B721CA">
              <w:rPr>
                <w:rFonts w:ascii="Times New Roman" w:hAnsi="Times New Roman" w:cs="Times New Roman"/>
                <w:sz w:val="24"/>
                <w:szCs w:val="24"/>
              </w:rPr>
              <w:t>Rektor dibantu oleh Wakil Rektor I bidang akademik,</w:t>
            </w:r>
            <w:r w:rsidR="004211C3" w:rsidRPr="00B721CA">
              <w:rPr>
                <w:rFonts w:ascii="Times New Roman" w:hAnsi="Times New Roman" w:cs="Times New Roman"/>
                <w:sz w:val="24"/>
                <w:szCs w:val="24"/>
                <w:lang w:val="en-US"/>
              </w:rPr>
              <w:t xml:space="preserve"> Penelitian dan Pengabdian Masyarakat,</w:t>
            </w:r>
            <w:r w:rsidRPr="00B721CA">
              <w:rPr>
                <w:rFonts w:ascii="Times New Roman" w:hAnsi="Times New Roman" w:cs="Times New Roman"/>
                <w:sz w:val="24"/>
                <w:szCs w:val="24"/>
              </w:rPr>
              <w:t xml:space="preserve"> Wakil Rektor II bidang administrasi umum, keuangan dan sumberdaya manusia</w:t>
            </w:r>
            <w:r w:rsidR="004211C3" w:rsidRPr="00B721CA">
              <w:rPr>
                <w:rFonts w:ascii="Times New Roman" w:hAnsi="Times New Roman" w:cs="Times New Roman"/>
                <w:sz w:val="24"/>
                <w:szCs w:val="24"/>
                <w:lang w:val="en-US"/>
              </w:rPr>
              <w:t>, Wakil Rektor III dibidang Kemahasiswaan dan Keamanan, dan Wakil Rektor IV bidang kerohanian dan kerjasama.</w:t>
            </w:r>
          </w:p>
        </w:tc>
      </w:tr>
    </w:tbl>
    <w:p w:rsidR="006E3372" w:rsidRPr="00B721CA" w:rsidRDefault="006E3372" w:rsidP="006E3372">
      <w:pPr>
        <w:jc w:val="center"/>
        <w:rPr>
          <w:rFonts w:ascii="Times New Roman" w:hAnsi="Times New Roman" w:cs="Times New Roman"/>
          <w:b/>
          <w:sz w:val="24"/>
          <w:szCs w:val="24"/>
          <w:lang w:val="en-US"/>
        </w:rPr>
      </w:pPr>
    </w:p>
    <w:p w:rsidR="006E3372" w:rsidRPr="00B721CA" w:rsidRDefault="006E3372" w:rsidP="00221498">
      <w:pPr>
        <w:spacing w:after="240" w:line="360" w:lineRule="auto"/>
        <w:ind w:left="0" w:firstLine="540"/>
        <w:jc w:val="both"/>
        <w:rPr>
          <w:rFonts w:ascii="Times New Roman" w:hAnsi="Times New Roman" w:cs="Times New Roman"/>
          <w:sz w:val="24"/>
          <w:szCs w:val="24"/>
        </w:rPr>
      </w:pPr>
      <w:r w:rsidRPr="00B721CA">
        <w:rPr>
          <w:rFonts w:ascii="Times New Roman" w:hAnsi="Times New Roman" w:cs="Times New Roman"/>
          <w:sz w:val="24"/>
          <w:szCs w:val="24"/>
        </w:rPr>
        <w:t>Dalam pelaksanaan berbagai program Rektor dibantu oleh Wakil Rektor I (bidang akademik, dan penelitian) dan Wakil Rektor II (bidang administrasi umum, keuangan dan sumberdaya manusia)</w:t>
      </w:r>
      <w:r w:rsidR="004211C3" w:rsidRPr="00B721CA">
        <w:rPr>
          <w:rFonts w:ascii="Times New Roman" w:hAnsi="Times New Roman" w:cs="Times New Roman"/>
          <w:sz w:val="24"/>
          <w:szCs w:val="24"/>
          <w:lang w:val="en-US"/>
        </w:rPr>
        <w:t>, Wakil Rektor III dan Wakil Rektor IV</w:t>
      </w:r>
      <w:r w:rsidRPr="00B721CA">
        <w:rPr>
          <w:rFonts w:ascii="Times New Roman" w:hAnsi="Times New Roman" w:cs="Times New Roman"/>
          <w:sz w:val="24"/>
          <w:szCs w:val="24"/>
        </w:rPr>
        <w:t>. Ke</w:t>
      </w:r>
      <w:r w:rsidR="004211C3" w:rsidRPr="00B721CA">
        <w:rPr>
          <w:rFonts w:ascii="Times New Roman" w:hAnsi="Times New Roman" w:cs="Times New Roman"/>
          <w:sz w:val="24"/>
          <w:szCs w:val="24"/>
          <w:lang w:val="en-US"/>
        </w:rPr>
        <w:t>lima</w:t>
      </w:r>
      <w:r w:rsidRPr="00B721CA">
        <w:rPr>
          <w:rFonts w:ascii="Times New Roman" w:hAnsi="Times New Roman" w:cs="Times New Roman"/>
          <w:sz w:val="24"/>
          <w:szCs w:val="24"/>
        </w:rPr>
        <w:t xml:space="preserve"> pimpinan melakukan koordinasi pelaksanaan program dan evaluasi atas program yang telah dilaksanakan</w:t>
      </w:r>
    </w:p>
    <w:p w:rsidR="006E3372" w:rsidRPr="00B721CA" w:rsidRDefault="006E3372" w:rsidP="006E3372">
      <w:pPr>
        <w:pStyle w:val="Heading3"/>
        <w:spacing w:line="360" w:lineRule="auto"/>
        <w:jc w:val="both"/>
        <w:rPr>
          <w:rFonts w:ascii="Times New Roman" w:hAnsi="Times New Roman"/>
          <w:szCs w:val="24"/>
        </w:rPr>
      </w:pPr>
      <w:r w:rsidRPr="00B721CA">
        <w:rPr>
          <w:rFonts w:ascii="Times New Roman" w:hAnsi="Times New Roman"/>
          <w:szCs w:val="24"/>
        </w:rPr>
        <w:t>5.1.4 Adil/Kesetaraan dan Kewajaran (Fairness)</w:t>
      </w:r>
      <w:bookmarkEnd w:id="12"/>
      <w:bookmarkEnd w:id="13"/>
    </w:p>
    <w:p w:rsidR="00221498" w:rsidRPr="00B721CA" w:rsidRDefault="006E3372" w:rsidP="00221498">
      <w:pPr>
        <w:spacing w:line="360" w:lineRule="auto"/>
        <w:ind w:left="0" w:firstLine="426"/>
        <w:jc w:val="both"/>
        <w:rPr>
          <w:rFonts w:ascii="Times New Roman" w:hAnsi="Times New Roman" w:cs="Times New Roman"/>
          <w:sz w:val="24"/>
          <w:szCs w:val="24"/>
          <w:lang w:val="en-US"/>
        </w:rPr>
      </w:pPr>
      <w:bookmarkStart w:id="14" w:name="_Toc389469494"/>
      <w:bookmarkStart w:id="15" w:name="_Toc389467569"/>
      <w:r w:rsidRPr="00B721CA">
        <w:rPr>
          <w:rFonts w:ascii="Times New Roman" w:hAnsi="Times New Roman" w:cs="Times New Roman"/>
          <w:sz w:val="24"/>
          <w:szCs w:val="24"/>
        </w:rPr>
        <w:t xml:space="preserve"> Tata pamong kesetaraan dan kewajaran diperlihatkan oleh Tabel 5.5. pada tabel menjelaskan bahwa untuk memenuhi aspek kesetaraan dan kewajaran dalam penyampaian informasi, </w:t>
      </w:r>
      <w:r w:rsidR="004211C3" w:rsidRPr="00B721CA">
        <w:rPr>
          <w:rFonts w:ascii="Times New Roman" w:hAnsi="Times New Roman" w:cs="Times New Roman"/>
          <w:sz w:val="24"/>
          <w:szCs w:val="24"/>
          <w:lang w:val="en-US"/>
        </w:rPr>
        <w:t>UHN</w:t>
      </w:r>
      <w:r w:rsidRPr="00B721CA">
        <w:rPr>
          <w:rFonts w:ascii="Times New Roman" w:hAnsi="Times New Roman" w:cs="Times New Roman"/>
          <w:sz w:val="24"/>
          <w:szCs w:val="24"/>
        </w:rPr>
        <w:t xml:space="preserve"> sudah menerapkan </w:t>
      </w:r>
      <w:r w:rsidRPr="00B721CA">
        <w:rPr>
          <w:rFonts w:ascii="Times New Roman" w:hAnsi="Times New Roman" w:cs="Times New Roman"/>
          <w:i/>
          <w:sz w:val="24"/>
          <w:szCs w:val="24"/>
        </w:rPr>
        <w:t>equal treatment</w:t>
      </w:r>
      <w:r w:rsidRPr="00B721CA">
        <w:rPr>
          <w:rFonts w:ascii="Times New Roman" w:hAnsi="Times New Roman" w:cs="Times New Roman"/>
          <w:sz w:val="24"/>
          <w:szCs w:val="24"/>
        </w:rPr>
        <w:t xml:space="preserve"> kepada seluruh sivitas akademika. Hubungan dengan tenaga kependidikan juga terus dijaga, yaitu dengan menghindari praktek </w:t>
      </w:r>
      <w:r w:rsidRPr="00B721CA">
        <w:rPr>
          <w:rFonts w:ascii="Times New Roman" w:hAnsi="Times New Roman" w:cs="Times New Roman"/>
          <w:sz w:val="24"/>
          <w:szCs w:val="24"/>
        </w:rPr>
        <w:lastRenderedPageBreak/>
        <w:t xml:space="preserve">diskriminasi, antara lain menghormati hak asasi tenaga kependidikan, memberi kesempatan yang sama tanpa membedakan umur, suku, ras, agama dan jenis kelamin, memperlakukan tenaga kependidikan  sebagai sumber daya yang berharga melalui sarana sistem </w:t>
      </w:r>
      <w:r w:rsidRPr="00B721CA">
        <w:rPr>
          <w:rFonts w:ascii="Times New Roman" w:hAnsi="Times New Roman" w:cs="Times New Roman"/>
          <w:i/>
          <w:sz w:val="24"/>
          <w:szCs w:val="24"/>
        </w:rPr>
        <w:t>knowledge based management</w:t>
      </w:r>
      <w:r w:rsidRPr="00B721CA">
        <w:rPr>
          <w:rFonts w:ascii="Times New Roman" w:hAnsi="Times New Roman" w:cs="Times New Roman"/>
          <w:sz w:val="24"/>
          <w:szCs w:val="24"/>
        </w:rPr>
        <w:t xml:space="preserve">. </w:t>
      </w:r>
    </w:p>
    <w:p w:rsidR="00561577" w:rsidRPr="00B721CA" w:rsidRDefault="00221498" w:rsidP="00221498">
      <w:pPr>
        <w:spacing w:line="360" w:lineRule="auto"/>
        <w:ind w:left="0" w:firstLine="426"/>
        <w:jc w:val="both"/>
        <w:rPr>
          <w:rFonts w:ascii="Times New Roman" w:hAnsi="Times New Roman" w:cs="Times New Roman"/>
          <w:sz w:val="24"/>
          <w:szCs w:val="24"/>
          <w:lang w:val="en-US"/>
        </w:rPr>
      </w:pPr>
      <w:r w:rsidRPr="00B721CA">
        <w:rPr>
          <w:rFonts w:ascii="Times New Roman" w:hAnsi="Times New Roman" w:cs="Times New Roman"/>
          <w:sz w:val="24"/>
          <w:szCs w:val="24"/>
        </w:rPr>
        <w:t xml:space="preserve">Setiap sivitas akademika menjalankan tugas sesuai dengan uraian jabatan, di samping penilaian etika diatur pula penghargaan atas kinerja dan prestasi dosen, tenaga kependidikan dan mahasiswa yang memberikan kontribusi positif. </w:t>
      </w:r>
      <w:r w:rsidR="004211C3" w:rsidRPr="00B721CA">
        <w:rPr>
          <w:rFonts w:ascii="Times New Roman" w:hAnsi="Times New Roman" w:cs="Times New Roman"/>
          <w:sz w:val="24"/>
          <w:szCs w:val="24"/>
          <w:lang w:val="en-US"/>
        </w:rPr>
        <w:t>UHN</w:t>
      </w:r>
      <w:r w:rsidRPr="00B721CA">
        <w:rPr>
          <w:rFonts w:ascii="Times New Roman" w:hAnsi="Times New Roman" w:cs="Times New Roman"/>
          <w:sz w:val="24"/>
          <w:szCs w:val="24"/>
        </w:rPr>
        <w:t xml:space="preserve"> juga memberikan penghargaan dalam bentuk sertifikat dan atau dana.</w:t>
      </w:r>
    </w:p>
    <w:p w:rsidR="00561577" w:rsidRPr="00B721CA" w:rsidRDefault="00561577" w:rsidP="00290BFB">
      <w:pPr>
        <w:spacing w:line="360" w:lineRule="auto"/>
        <w:ind w:left="0" w:firstLine="0"/>
        <w:jc w:val="both"/>
        <w:rPr>
          <w:rFonts w:ascii="Times New Roman" w:hAnsi="Times New Roman" w:cs="Times New Roman"/>
          <w:sz w:val="24"/>
          <w:szCs w:val="24"/>
        </w:rPr>
      </w:pPr>
      <w:r w:rsidRPr="00B721CA">
        <w:rPr>
          <w:rFonts w:ascii="Times New Roman" w:hAnsi="Times New Roman" w:cs="Times New Roman"/>
          <w:sz w:val="24"/>
          <w:szCs w:val="24"/>
        </w:rPr>
        <w:t>Pengakuan terhadap kinerja yang baik dan prestasi yang diraih mencakup bidang akademik, minat bakat dan seni serta wirausaha.</w:t>
      </w:r>
    </w:p>
    <w:p w:rsidR="00561577" w:rsidRPr="00B721CA" w:rsidRDefault="00561577" w:rsidP="00561577">
      <w:pPr>
        <w:spacing w:line="360" w:lineRule="auto"/>
        <w:ind w:left="0" w:firstLine="0"/>
        <w:jc w:val="both"/>
        <w:rPr>
          <w:rFonts w:ascii="Times New Roman" w:hAnsi="Times New Roman" w:cs="Times New Roman"/>
          <w:sz w:val="24"/>
          <w:szCs w:val="24"/>
          <w:lang w:val="en-US"/>
        </w:rPr>
      </w:pPr>
      <w:r w:rsidRPr="00B721CA">
        <w:rPr>
          <w:rFonts w:ascii="Times New Roman" w:hAnsi="Times New Roman" w:cs="Times New Roman"/>
          <w:sz w:val="24"/>
          <w:szCs w:val="24"/>
        </w:rPr>
        <w:t>Jaminan atas kewajaran d</w:t>
      </w:r>
      <w:r w:rsidR="00E249C6" w:rsidRPr="00B721CA">
        <w:rPr>
          <w:rFonts w:ascii="Times New Roman" w:hAnsi="Times New Roman" w:cs="Times New Roman"/>
          <w:sz w:val="24"/>
          <w:szCs w:val="24"/>
        </w:rPr>
        <w:t>alam berbagai kegiatan di UHN</w:t>
      </w:r>
      <w:r w:rsidRPr="00B721CA">
        <w:rPr>
          <w:rFonts w:ascii="Times New Roman" w:hAnsi="Times New Roman" w:cs="Times New Roman"/>
          <w:sz w:val="24"/>
          <w:szCs w:val="24"/>
        </w:rPr>
        <w:t xml:space="preserve"> dijalankan melalui mekanisme yang berkaitan dengan penetapan </w:t>
      </w:r>
      <w:r w:rsidRPr="00B721CA">
        <w:rPr>
          <w:rFonts w:ascii="Times New Roman" w:hAnsi="Times New Roman" w:cs="Times New Roman"/>
          <w:i/>
          <w:sz w:val="24"/>
          <w:szCs w:val="24"/>
        </w:rPr>
        <w:t>reward dan punishment</w:t>
      </w:r>
      <w:r w:rsidRPr="00B721CA">
        <w:rPr>
          <w:rFonts w:ascii="Times New Roman" w:hAnsi="Times New Roman" w:cs="Times New Roman"/>
          <w:sz w:val="24"/>
          <w:szCs w:val="24"/>
        </w:rPr>
        <w:t>.</w:t>
      </w:r>
    </w:p>
    <w:p w:rsidR="006E3372" w:rsidRPr="00B721CA" w:rsidRDefault="006E3372" w:rsidP="0089296B">
      <w:pPr>
        <w:spacing w:line="360" w:lineRule="auto"/>
        <w:ind w:left="0" w:firstLine="540"/>
        <w:jc w:val="both"/>
        <w:rPr>
          <w:rFonts w:ascii="Times New Roman" w:hAnsi="Times New Roman" w:cs="Times New Roman"/>
          <w:bCs/>
          <w:sz w:val="24"/>
          <w:szCs w:val="24"/>
        </w:rPr>
      </w:pPr>
      <w:r w:rsidRPr="00B721CA">
        <w:rPr>
          <w:rFonts w:ascii="Times New Roman" w:hAnsi="Times New Roman" w:cs="Times New Roman"/>
          <w:bCs/>
          <w:sz w:val="24"/>
          <w:szCs w:val="24"/>
        </w:rPr>
        <w:t>Dalam menjamin kewajaran harga dalam proses p</w:t>
      </w:r>
      <w:r w:rsidR="00E249C6" w:rsidRPr="00B721CA">
        <w:rPr>
          <w:rFonts w:ascii="Times New Roman" w:hAnsi="Times New Roman" w:cs="Times New Roman"/>
          <w:bCs/>
          <w:sz w:val="24"/>
          <w:szCs w:val="24"/>
        </w:rPr>
        <w:t>engadaan barang dan jasa, UHN</w:t>
      </w:r>
      <w:r w:rsidRPr="00B721CA">
        <w:rPr>
          <w:rFonts w:ascii="Times New Roman" w:hAnsi="Times New Roman" w:cs="Times New Roman"/>
          <w:bCs/>
          <w:sz w:val="24"/>
          <w:szCs w:val="24"/>
        </w:rPr>
        <w:t xml:space="preserve"> menyediakan layanan lelang elektronik untuk penjualan dan pengadaan barang antar perusahaan atau organisasi dalam sistem </w:t>
      </w:r>
      <w:r w:rsidRPr="00B721CA">
        <w:rPr>
          <w:rFonts w:ascii="Times New Roman" w:hAnsi="Times New Roman" w:cs="Times New Roman"/>
          <w:bCs/>
          <w:i/>
          <w:sz w:val="24"/>
          <w:szCs w:val="24"/>
        </w:rPr>
        <w:t>e-procurement</w:t>
      </w:r>
      <w:r w:rsidRPr="00B721CA">
        <w:rPr>
          <w:rFonts w:ascii="Times New Roman" w:hAnsi="Times New Roman" w:cs="Times New Roman"/>
          <w:bCs/>
          <w:sz w:val="24"/>
          <w:szCs w:val="24"/>
        </w:rPr>
        <w:t xml:space="preserve">. Sesuai Keppres No.80/2003 mengenai Pengadaan Barang dan Jasa, prinsip-prinsip dalam </w:t>
      </w:r>
      <w:r w:rsidRPr="00B721CA">
        <w:rPr>
          <w:rFonts w:ascii="Times New Roman" w:hAnsi="Times New Roman" w:cs="Times New Roman"/>
          <w:bCs/>
          <w:i/>
          <w:sz w:val="24"/>
          <w:szCs w:val="24"/>
        </w:rPr>
        <w:t>procurement</w:t>
      </w:r>
      <w:r w:rsidRPr="00B721CA">
        <w:rPr>
          <w:rFonts w:ascii="Times New Roman" w:hAnsi="Times New Roman" w:cs="Times New Roman"/>
          <w:bCs/>
          <w:sz w:val="24"/>
          <w:szCs w:val="24"/>
        </w:rPr>
        <w:t xml:space="preserve"> adalah efisien, efektif, terbuka dan bersaing, transparan, adil serta akuntabel.</w:t>
      </w:r>
    </w:p>
    <w:p w:rsidR="0089296B" w:rsidRPr="00B721CA" w:rsidRDefault="0089296B" w:rsidP="0089296B">
      <w:pPr>
        <w:spacing w:line="360" w:lineRule="auto"/>
        <w:ind w:left="0" w:firstLine="540"/>
        <w:jc w:val="center"/>
        <w:rPr>
          <w:rFonts w:ascii="Times New Roman" w:hAnsi="Times New Roman" w:cs="Times New Roman"/>
          <w:bCs/>
          <w:sz w:val="24"/>
          <w:szCs w:val="24"/>
        </w:rPr>
      </w:pPr>
      <w:r w:rsidRPr="00B721CA">
        <w:rPr>
          <w:rFonts w:ascii="Times New Roman" w:eastAsia="Times New Roman" w:hAnsi="Times New Roman" w:cs="Times New Roman"/>
          <w:b/>
          <w:sz w:val="24"/>
          <w:szCs w:val="24"/>
        </w:rPr>
        <w:t xml:space="preserve">Tabel 5.5 Tata Pamong </w:t>
      </w:r>
      <w:r w:rsidRPr="00B721CA">
        <w:rPr>
          <w:rFonts w:ascii="Times New Roman" w:hAnsi="Times New Roman" w:cs="Times New Roman"/>
          <w:b/>
          <w:sz w:val="24"/>
          <w:szCs w:val="24"/>
        </w:rPr>
        <w:t>Adil/Kesetaraan dan Kewajaran</w:t>
      </w:r>
      <w:r w:rsidRPr="00B721CA">
        <w:rPr>
          <w:rFonts w:ascii="Times New Roman" w:eastAsia="Times New Roman" w:hAnsi="Times New Roman" w:cs="Times New Roman"/>
          <w:b/>
          <w:sz w:val="24"/>
          <w:szCs w:val="24"/>
        </w:rPr>
        <w:t xml:space="preserve"> di UHN</w:t>
      </w:r>
    </w:p>
    <w:tbl>
      <w:tblPr>
        <w:tblStyle w:val="TableGrid"/>
        <w:tblW w:w="4760" w:type="pct"/>
        <w:tblInd w:w="392" w:type="dxa"/>
        <w:tblLook w:val="04A0"/>
      </w:tblPr>
      <w:tblGrid>
        <w:gridCol w:w="2061"/>
        <w:gridCol w:w="6738"/>
      </w:tblGrid>
      <w:tr w:rsidR="0089296B" w:rsidRPr="00B721CA" w:rsidTr="0089296B">
        <w:tc>
          <w:tcPr>
            <w:tcW w:w="117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89296B" w:rsidRPr="00B721CA" w:rsidRDefault="0089296B" w:rsidP="00003D55">
            <w:pPr>
              <w:jc w:val="center"/>
              <w:rPr>
                <w:b/>
                <w:bCs/>
                <w:sz w:val="24"/>
                <w:szCs w:val="24"/>
              </w:rPr>
            </w:pPr>
            <w:r w:rsidRPr="00B721CA">
              <w:rPr>
                <w:b/>
                <w:bCs/>
                <w:sz w:val="24"/>
                <w:szCs w:val="24"/>
              </w:rPr>
              <w:t>Tata Pamong</w:t>
            </w:r>
          </w:p>
        </w:tc>
        <w:tc>
          <w:tcPr>
            <w:tcW w:w="382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89296B" w:rsidRPr="00B721CA" w:rsidRDefault="0089296B" w:rsidP="00003D55">
            <w:pPr>
              <w:jc w:val="center"/>
              <w:rPr>
                <w:b/>
                <w:bCs/>
                <w:sz w:val="24"/>
                <w:szCs w:val="24"/>
              </w:rPr>
            </w:pPr>
            <w:r w:rsidRPr="00B721CA">
              <w:rPr>
                <w:b/>
                <w:bCs/>
                <w:sz w:val="24"/>
                <w:szCs w:val="24"/>
              </w:rPr>
              <w:t>Kegiatan</w:t>
            </w:r>
          </w:p>
        </w:tc>
      </w:tr>
      <w:tr w:rsidR="0089296B" w:rsidRPr="00B721CA" w:rsidTr="0089296B">
        <w:tc>
          <w:tcPr>
            <w:tcW w:w="1171" w:type="pct"/>
            <w:vMerge w:val="restart"/>
            <w:tcBorders>
              <w:top w:val="single" w:sz="4" w:space="0" w:color="000000"/>
              <w:left w:val="single" w:sz="4" w:space="0" w:color="000000"/>
              <w:right w:val="single" w:sz="4" w:space="0" w:color="000000"/>
            </w:tcBorders>
            <w:vAlign w:val="center"/>
          </w:tcPr>
          <w:p w:rsidR="0089296B" w:rsidRPr="00B721CA" w:rsidRDefault="0089296B" w:rsidP="00003D55">
            <w:pPr>
              <w:ind w:left="0" w:firstLine="0"/>
              <w:rPr>
                <w:sz w:val="24"/>
                <w:szCs w:val="24"/>
              </w:rPr>
            </w:pPr>
            <w:r w:rsidRPr="00B721CA">
              <w:rPr>
                <w:sz w:val="24"/>
                <w:szCs w:val="24"/>
              </w:rPr>
              <w:t>Adil/Kesetaraan dan Kewajaran (</w:t>
            </w:r>
            <w:r w:rsidRPr="00B721CA">
              <w:rPr>
                <w:i/>
                <w:iCs/>
                <w:sz w:val="24"/>
                <w:szCs w:val="24"/>
              </w:rPr>
              <w:t>Fairness</w:t>
            </w:r>
            <w:r w:rsidRPr="00B721CA">
              <w:rPr>
                <w:sz w:val="24"/>
                <w:szCs w:val="24"/>
              </w:rPr>
              <w:t>)</w:t>
            </w:r>
          </w:p>
        </w:tc>
        <w:tc>
          <w:tcPr>
            <w:tcW w:w="3829" w:type="pct"/>
            <w:tcBorders>
              <w:top w:val="single" w:sz="4" w:space="0" w:color="000000"/>
              <w:left w:val="single" w:sz="4" w:space="0" w:color="000000"/>
              <w:bottom w:val="single" w:sz="4" w:space="0" w:color="000000"/>
              <w:right w:val="single" w:sz="4" w:space="0" w:color="000000"/>
            </w:tcBorders>
            <w:vAlign w:val="bottom"/>
          </w:tcPr>
          <w:p w:rsidR="0089296B" w:rsidRPr="00B721CA" w:rsidRDefault="0089296B" w:rsidP="00003D55">
            <w:pPr>
              <w:spacing w:line="276" w:lineRule="auto"/>
              <w:ind w:left="72" w:hanging="6"/>
              <w:jc w:val="both"/>
              <w:rPr>
                <w:sz w:val="24"/>
                <w:szCs w:val="24"/>
              </w:rPr>
            </w:pPr>
            <w:r w:rsidRPr="00B721CA">
              <w:rPr>
                <w:sz w:val="24"/>
                <w:szCs w:val="24"/>
              </w:rPr>
              <w:t xml:space="preserve">Menerapkan </w:t>
            </w:r>
            <w:r w:rsidRPr="00B721CA">
              <w:rPr>
                <w:i/>
                <w:iCs/>
                <w:sz w:val="24"/>
                <w:szCs w:val="24"/>
              </w:rPr>
              <w:t>equal treatment</w:t>
            </w:r>
            <w:r w:rsidRPr="00B721CA">
              <w:rPr>
                <w:sz w:val="24"/>
                <w:szCs w:val="24"/>
              </w:rPr>
              <w:t xml:space="preserve"> kepada seluruh sivitas akademika</w:t>
            </w:r>
          </w:p>
        </w:tc>
      </w:tr>
      <w:tr w:rsidR="0089296B" w:rsidRPr="00B721CA" w:rsidTr="0089296B">
        <w:tc>
          <w:tcPr>
            <w:tcW w:w="1171" w:type="pct"/>
            <w:vMerge/>
            <w:tcBorders>
              <w:left w:val="single" w:sz="4" w:space="0" w:color="000000"/>
              <w:right w:val="single" w:sz="4" w:space="0" w:color="000000"/>
            </w:tcBorders>
            <w:vAlign w:val="center"/>
          </w:tcPr>
          <w:p w:rsidR="0089296B" w:rsidRPr="00B721CA" w:rsidRDefault="0089296B" w:rsidP="00003D55">
            <w:pPr>
              <w:ind w:left="0" w:firstLine="0"/>
              <w:rPr>
                <w:sz w:val="24"/>
                <w:szCs w:val="24"/>
              </w:rPr>
            </w:pPr>
          </w:p>
        </w:tc>
        <w:tc>
          <w:tcPr>
            <w:tcW w:w="3829" w:type="pct"/>
            <w:tcBorders>
              <w:top w:val="single" w:sz="4" w:space="0" w:color="000000"/>
              <w:left w:val="single" w:sz="4" w:space="0" w:color="000000"/>
              <w:bottom w:val="single" w:sz="4" w:space="0" w:color="000000"/>
              <w:right w:val="single" w:sz="4" w:space="0" w:color="000000"/>
            </w:tcBorders>
            <w:vAlign w:val="bottom"/>
          </w:tcPr>
          <w:p w:rsidR="0089296B" w:rsidRPr="00B721CA" w:rsidRDefault="0089296B" w:rsidP="00003D55">
            <w:pPr>
              <w:spacing w:line="276" w:lineRule="auto"/>
              <w:ind w:left="72" w:hanging="6"/>
              <w:jc w:val="both"/>
              <w:rPr>
                <w:sz w:val="24"/>
                <w:szCs w:val="24"/>
              </w:rPr>
            </w:pPr>
            <w:r w:rsidRPr="00B721CA">
              <w:rPr>
                <w:sz w:val="24"/>
                <w:szCs w:val="24"/>
              </w:rPr>
              <w:t>Menghindari praktek diskriminasi, antara lain menghormati hak asasi karyawan, memberi kesempatan yang sama tanpa membedakan umur, suku, ras, agama dan jenis kelamin</w:t>
            </w:r>
          </w:p>
        </w:tc>
      </w:tr>
      <w:tr w:rsidR="0089296B" w:rsidRPr="00B721CA" w:rsidTr="0089296B">
        <w:tc>
          <w:tcPr>
            <w:tcW w:w="1171" w:type="pct"/>
            <w:vMerge/>
            <w:tcBorders>
              <w:left w:val="single" w:sz="4" w:space="0" w:color="000000"/>
              <w:right w:val="single" w:sz="4" w:space="0" w:color="000000"/>
            </w:tcBorders>
            <w:vAlign w:val="center"/>
          </w:tcPr>
          <w:p w:rsidR="0089296B" w:rsidRPr="00B721CA" w:rsidRDefault="0089296B" w:rsidP="00003D55">
            <w:pPr>
              <w:ind w:left="0" w:firstLine="0"/>
              <w:rPr>
                <w:sz w:val="24"/>
                <w:szCs w:val="24"/>
              </w:rPr>
            </w:pPr>
          </w:p>
        </w:tc>
        <w:tc>
          <w:tcPr>
            <w:tcW w:w="3829" w:type="pct"/>
            <w:tcBorders>
              <w:top w:val="single" w:sz="4" w:space="0" w:color="000000"/>
              <w:left w:val="single" w:sz="4" w:space="0" w:color="000000"/>
              <w:bottom w:val="single" w:sz="4" w:space="0" w:color="000000"/>
              <w:right w:val="single" w:sz="4" w:space="0" w:color="000000"/>
            </w:tcBorders>
            <w:vAlign w:val="bottom"/>
          </w:tcPr>
          <w:p w:rsidR="0089296B" w:rsidRPr="00B721CA" w:rsidRDefault="0089296B" w:rsidP="00003D55">
            <w:pPr>
              <w:spacing w:line="276" w:lineRule="auto"/>
              <w:ind w:left="72" w:hanging="6"/>
              <w:jc w:val="both"/>
              <w:rPr>
                <w:sz w:val="24"/>
                <w:szCs w:val="24"/>
              </w:rPr>
            </w:pPr>
            <w:r w:rsidRPr="00B721CA">
              <w:rPr>
                <w:sz w:val="24"/>
                <w:szCs w:val="24"/>
              </w:rPr>
              <w:t xml:space="preserve">Memperlakukan karyawan sebagai sumber daya yang berharga melalui sarana sistem </w:t>
            </w:r>
            <w:r w:rsidRPr="00B721CA">
              <w:rPr>
                <w:i/>
                <w:iCs/>
                <w:sz w:val="24"/>
                <w:szCs w:val="24"/>
              </w:rPr>
              <w:t>knowledge based management</w:t>
            </w:r>
          </w:p>
        </w:tc>
      </w:tr>
      <w:tr w:rsidR="0089296B" w:rsidRPr="00B721CA" w:rsidTr="0089296B">
        <w:tc>
          <w:tcPr>
            <w:tcW w:w="1171" w:type="pct"/>
            <w:vMerge/>
            <w:tcBorders>
              <w:left w:val="single" w:sz="4" w:space="0" w:color="000000"/>
              <w:right w:val="single" w:sz="4" w:space="0" w:color="000000"/>
            </w:tcBorders>
            <w:vAlign w:val="center"/>
          </w:tcPr>
          <w:p w:rsidR="0089296B" w:rsidRPr="00B721CA" w:rsidRDefault="0089296B" w:rsidP="00003D55">
            <w:pPr>
              <w:ind w:left="0" w:firstLine="0"/>
              <w:rPr>
                <w:sz w:val="24"/>
                <w:szCs w:val="24"/>
              </w:rPr>
            </w:pPr>
          </w:p>
        </w:tc>
        <w:tc>
          <w:tcPr>
            <w:tcW w:w="3829" w:type="pct"/>
            <w:tcBorders>
              <w:top w:val="single" w:sz="4" w:space="0" w:color="000000"/>
              <w:left w:val="single" w:sz="4" w:space="0" w:color="000000"/>
              <w:bottom w:val="single" w:sz="4" w:space="0" w:color="000000"/>
              <w:right w:val="single" w:sz="4" w:space="0" w:color="000000"/>
            </w:tcBorders>
            <w:vAlign w:val="bottom"/>
          </w:tcPr>
          <w:p w:rsidR="0089296B" w:rsidRPr="00B721CA" w:rsidRDefault="0089296B" w:rsidP="00003D55">
            <w:pPr>
              <w:spacing w:line="276" w:lineRule="auto"/>
              <w:ind w:left="72" w:hanging="6"/>
              <w:jc w:val="both"/>
              <w:rPr>
                <w:sz w:val="24"/>
                <w:szCs w:val="24"/>
              </w:rPr>
            </w:pPr>
            <w:r w:rsidRPr="00B721CA">
              <w:rPr>
                <w:sz w:val="24"/>
                <w:szCs w:val="24"/>
              </w:rPr>
              <w:t>Selain penilaian etika, diatur pula penghargaan atas kinerja dan prestasi dosen, karyawan dan mahasiswa yang memberikan kontribusi positif</w:t>
            </w:r>
          </w:p>
        </w:tc>
      </w:tr>
      <w:tr w:rsidR="0089296B" w:rsidRPr="00B721CA" w:rsidTr="0089296B">
        <w:tc>
          <w:tcPr>
            <w:tcW w:w="1171" w:type="pct"/>
            <w:vMerge/>
            <w:tcBorders>
              <w:left w:val="single" w:sz="4" w:space="0" w:color="000000"/>
              <w:right w:val="single" w:sz="4" w:space="0" w:color="000000"/>
            </w:tcBorders>
            <w:vAlign w:val="center"/>
          </w:tcPr>
          <w:p w:rsidR="0089296B" w:rsidRPr="00B721CA" w:rsidRDefault="0089296B" w:rsidP="00003D55">
            <w:pPr>
              <w:ind w:left="0" w:firstLine="0"/>
              <w:rPr>
                <w:sz w:val="24"/>
                <w:szCs w:val="24"/>
              </w:rPr>
            </w:pPr>
          </w:p>
        </w:tc>
        <w:tc>
          <w:tcPr>
            <w:tcW w:w="3829" w:type="pct"/>
            <w:tcBorders>
              <w:top w:val="single" w:sz="4" w:space="0" w:color="000000"/>
              <w:left w:val="single" w:sz="4" w:space="0" w:color="000000"/>
              <w:bottom w:val="single" w:sz="4" w:space="0" w:color="000000"/>
              <w:right w:val="single" w:sz="4" w:space="0" w:color="000000"/>
            </w:tcBorders>
            <w:vAlign w:val="bottom"/>
          </w:tcPr>
          <w:p w:rsidR="0089296B" w:rsidRPr="00B721CA" w:rsidRDefault="0089296B" w:rsidP="00003D55">
            <w:pPr>
              <w:spacing w:line="276" w:lineRule="auto"/>
              <w:ind w:left="72" w:hanging="6"/>
              <w:jc w:val="both"/>
              <w:rPr>
                <w:sz w:val="24"/>
                <w:szCs w:val="24"/>
              </w:rPr>
            </w:pPr>
            <w:r w:rsidRPr="00B721CA">
              <w:rPr>
                <w:sz w:val="24"/>
                <w:szCs w:val="24"/>
              </w:rPr>
              <w:t>Adanya penetapan reward dan punishment bagi semua karyawan</w:t>
            </w:r>
          </w:p>
        </w:tc>
      </w:tr>
      <w:tr w:rsidR="0089296B" w:rsidRPr="00B721CA" w:rsidTr="0089296B">
        <w:tc>
          <w:tcPr>
            <w:tcW w:w="1171" w:type="pct"/>
            <w:vMerge/>
            <w:tcBorders>
              <w:left w:val="single" w:sz="4" w:space="0" w:color="000000"/>
              <w:bottom w:val="single" w:sz="4" w:space="0" w:color="000000"/>
              <w:right w:val="single" w:sz="4" w:space="0" w:color="000000"/>
            </w:tcBorders>
            <w:vAlign w:val="center"/>
          </w:tcPr>
          <w:p w:rsidR="0089296B" w:rsidRPr="00B721CA" w:rsidRDefault="0089296B" w:rsidP="00003D55">
            <w:pPr>
              <w:ind w:left="0" w:firstLine="0"/>
              <w:rPr>
                <w:sz w:val="24"/>
                <w:szCs w:val="24"/>
              </w:rPr>
            </w:pPr>
          </w:p>
        </w:tc>
        <w:tc>
          <w:tcPr>
            <w:tcW w:w="3829" w:type="pct"/>
            <w:tcBorders>
              <w:top w:val="single" w:sz="4" w:space="0" w:color="000000"/>
              <w:left w:val="single" w:sz="4" w:space="0" w:color="000000"/>
              <w:bottom w:val="single" w:sz="4" w:space="0" w:color="000000"/>
              <w:right w:val="single" w:sz="4" w:space="0" w:color="000000"/>
            </w:tcBorders>
            <w:vAlign w:val="bottom"/>
          </w:tcPr>
          <w:p w:rsidR="0089296B" w:rsidRPr="00B721CA" w:rsidRDefault="0089296B" w:rsidP="0089296B">
            <w:pPr>
              <w:ind w:left="58" w:firstLine="0"/>
              <w:rPr>
                <w:sz w:val="24"/>
                <w:szCs w:val="24"/>
              </w:rPr>
            </w:pPr>
            <w:r w:rsidRPr="00B721CA">
              <w:rPr>
                <w:i/>
                <w:sz w:val="24"/>
                <w:szCs w:val="24"/>
              </w:rPr>
              <w:t xml:space="preserve">Menyediakan layanan lelang elektronik untuk penjualan dan pengadaan barang antar perusahaan atau organisasi yang bernama </w:t>
            </w:r>
            <w:r w:rsidRPr="00B721CA">
              <w:rPr>
                <w:i/>
                <w:iCs/>
                <w:sz w:val="24"/>
                <w:szCs w:val="24"/>
              </w:rPr>
              <w:t>e-procurement</w:t>
            </w:r>
            <w:r w:rsidRPr="00B721CA">
              <w:rPr>
                <w:i/>
                <w:sz w:val="24"/>
                <w:szCs w:val="24"/>
              </w:rPr>
              <w:t>.</w:t>
            </w:r>
          </w:p>
        </w:tc>
      </w:tr>
    </w:tbl>
    <w:p w:rsidR="0089296B" w:rsidRPr="00B721CA" w:rsidRDefault="0089296B" w:rsidP="006E3372">
      <w:pPr>
        <w:spacing w:line="360" w:lineRule="auto"/>
        <w:ind w:left="0" w:firstLine="0"/>
        <w:rPr>
          <w:rFonts w:ascii="Times New Roman" w:hAnsi="Times New Roman" w:cs="Times New Roman"/>
          <w:b/>
          <w:bCs/>
          <w:sz w:val="24"/>
          <w:szCs w:val="24"/>
        </w:rPr>
      </w:pPr>
    </w:p>
    <w:p w:rsidR="006E3372" w:rsidRPr="00B721CA" w:rsidRDefault="006E3372" w:rsidP="006E3372">
      <w:pPr>
        <w:spacing w:line="360" w:lineRule="auto"/>
        <w:ind w:left="0" w:firstLine="0"/>
        <w:rPr>
          <w:rFonts w:ascii="Times New Roman" w:hAnsi="Times New Roman" w:cs="Times New Roman"/>
          <w:b/>
          <w:sz w:val="24"/>
          <w:szCs w:val="24"/>
        </w:rPr>
      </w:pPr>
      <w:r w:rsidRPr="00B721CA">
        <w:rPr>
          <w:rFonts w:ascii="Times New Roman" w:hAnsi="Times New Roman" w:cs="Times New Roman"/>
          <w:b/>
          <w:bCs/>
          <w:sz w:val="24"/>
          <w:szCs w:val="24"/>
        </w:rPr>
        <w:t xml:space="preserve">5.1.5 </w:t>
      </w:r>
      <w:r w:rsidRPr="00B721CA">
        <w:rPr>
          <w:rFonts w:ascii="Times New Roman" w:hAnsi="Times New Roman" w:cs="Times New Roman"/>
          <w:b/>
          <w:sz w:val="24"/>
          <w:szCs w:val="24"/>
        </w:rPr>
        <w:t xml:space="preserve">Kredibel/Kredibilitas </w:t>
      </w:r>
    </w:p>
    <w:p w:rsidR="006E3372" w:rsidRPr="00B721CA" w:rsidRDefault="006E3372" w:rsidP="006E3372">
      <w:pPr>
        <w:spacing w:line="360" w:lineRule="auto"/>
        <w:ind w:left="0" w:firstLine="0"/>
        <w:jc w:val="both"/>
        <w:rPr>
          <w:rFonts w:ascii="Times New Roman" w:hAnsi="Times New Roman" w:cs="Times New Roman"/>
          <w:sz w:val="24"/>
          <w:szCs w:val="24"/>
        </w:rPr>
      </w:pPr>
      <w:r w:rsidRPr="00B721CA">
        <w:rPr>
          <w:rFonts w:ascii="Times New Roman" w:hAnsi="Times New Roman" w:cs="Times New Roman"/>
          <w:sz w:val="24"/>
          <w:szCs w:val="24"/>
        </w:rPr>
        <w:t>Kredibilitas merupakan kualitas, kapabilitas atau kekuatan u</w:t>
      </w:r>
      <w:r w:rsidR="004211C3" w:rsidRPr="00B721CA">
        <w:rPr>
          <w:rFonts w:ascii="Times New Roman" w:hAnsi="Times New Roman" w:cs="Times New Roman"/>
          <w:sz w:val="24"/>
          <w:szCs w:val="24"/>
        </w:rPr>
        <w:t>ntuk menimbulkan kepercayaan. UHN</w:t>
      </w:r>
      <w:r w:rsidRPr="00B721CA">
        <w:rPr>
          <w:rFonts w:ascii="Times New Roman" w:hAnsi="Times New Roman" w:cs="Times New Roman"/>
          <w:sz w:val="24"/>
          <w:szCs w:val="24"/>
        </w:rPr>
        <w:t xml:space="preserve"> berusaha meningkatkan kualitas dan kredibilitasnya dengan cara seperti diperlihatkan oleh Tabel 5.6. pada tabel tesebut dijelaskan sebagai berikut :</w:t>
      </w:r>
    </w:p>
    <w:p w:rsidR="006E3372" w:rsidRPr="00B721CA" w:rsidRDefault="006E3372" w:rsidP="006E3372">
      <w:pPr>
        <w:pStyle w:val="ListParagraph"/>
        <w:numPr>
          <w:ilvl w:val="0"/>
          <w:numId w:val="9"/>
        </w:numPr>
        <w:spacing w:after="0" w:line="360" w:lineRule="auto"/>
        <w:jc w:val="both"/>
        <w:rPr>
          <w:rFonts w:ascii="Times New Roman" w:hAnsi="Times New Roman" w:cs="Times New Roman"/>
          <w:sz w:val="24"/>
          <w:szCs w:val="24"/>
        </w:rPr>
      </w:pPr>
      <w:r w:rsidRPr="00B721CA">
        <w:rPr>
          <w:rFonts w:ascii="Times New Roman" w:hAnsi="Times New Roman" w:cs="Times New Roman"/>
          <w:sz w:val="24"/>
          <w:szCs w:val="24"/>
        </w:rPr>
        <w:lastRenderedPageBreak/>
        <w:t xml:space="preserve">Adanya kualifikasi pangkat, golongan serta jabatan akademik sebagai syarat untuk menetapkan pejabat struktural, baik pada tingkat universitas maupun fakultas. </w:t>
      </w:r>
    </w:p>
    <w:p w:rsidR="006E3372" w:rsidRPr="00B721CA" w:rsidRDefault="006E3372" w:rsidP="006E3372">
      <w:pPr>
        <w:pStyle w:val="ListParagraph"/>
        <w:numPr>
          <w:ilvl w:val="0"/>
          <w:numId w:val="9"/>
        </w:numPr>
        <w:spacing w:after="0" w:line="360" w:lineRule="auto"/>
        <w:jc w:val="both"/>
        <w:rPr>
          <w:rFonts w:ascii="Times New Roman" w:hAnsi="Times New Roman" w:cs="Times New Roman"/>
          <w:sz w:val="24"/>
          <w:szCs w:val="24"/>
        </w:rPr>
      </w:pPr>
      <w:r w:rsidRPr="00B721CA">
        <w:rPr>
          <w:rFonts w:ascii="Times New Roman" w:hAnsi="Times New Roman" w:cs="Times New Roman"/>
          <w:sz w:val="24"/>
          <w:szCs w:val="24"/>
        </w:rPr>
        <w:t>Menetapkan syarat administrasi, kualifikasi akademik serta melakukan pembinaan untuk memenuhi kualifikasi profesionalisme tenaga pendidik melalui pemilikan NIDN dalam memperoleh sertifikasi dosen (Serdos).</w:t>
      </w:r>
    </w:p>
    <w:p w:rsidR="006E3372" w:rsidRPr="00B721CA" w:rsidRDefault="006E3372" w:rsidP="006E3372">
      <w:pPr>
        <w:pStyle w:val="ListParagraph"/>
        <w:numPr>
          <w:ilvl w:val="0"/>
          <w:numId w:val="9"/>
        </w:numPr>
        <w:spacing w:after="0" w:line="360" w:lineRule="auto"/>
        <w:jc w:val="both"/>
        <w:rPr>
          <w:rFonts w:ascii="Times New Roman" w:hAnsi="Times New Roman" w:cs="Times New Roman"/>
          <w:sz w:val="24"/>
          <w:szCs w:val="24"/>
        </w:rPr>
      </w:pPr>
      <w:r w:rsidRPr="00B721CA">
        <w:rPr>
          <w:rFonts w:ascii="Times New Roman" w:hAnsi="Times New Roman" w:cs="Times New Roman"/>
          <w:sz w:val="24"/>
          <w:szCs w:val="24"/>
        </w:rPr>
        <w:t>Mendorong setiap dosen agar selalu menigkatkan jabatan fungsional ke jenjang yang lebih tinggi.</w:t>
      </w:r>
    </w:p>
    <w:p w:rsidR="0089296B" w:rsidRPr="00B721CA" w:rsidRDefault="0089296B" w:rsidP="006E3372">
      <w:pPr>
        <w:ind w:left="425" w:firstLine="0"/>
        <w:jc w:val="center"/>
        <w:rPr>
          <w:rFonts w:ascii="Times New Roman" w:eastAsia="Times New Roman" w:hAnsi="Times New Roman" w:cs="Times New Roman"/>
          <w:b/>
          <w:sz w:val="24"/>
          <w:szCs w:val="24"/>
        </w:rPr>
      </w:pPr>
    </w:p>
    <w:p w:rsidR="006E3372" w:rsidRPr="00B721CA" w:rsidRDefault="006E3372" w:rsidP="006E3372">
      <w:pPr>
        <w:ind w:left="425" w:firstLine="0"/>
        <w:jc w:val="center"/>
        <w:rPr>
          <w:rFonts w:ascii="Times New Roman" w:eastAsia="Times New Roman" w:hAnsi="Times New Roman" w:cs="Times New Roman"/>
          <w:b/>
          <w:sz w:val="24"/>
          <w:szCs w:val="24"/>
        </w:rPr>
      </w:pPr>
      <w:r w:rsidRPr="00B721CA">
        <w:rPr>
          <w:rFonts w:ascii="Times New Roman" w:eastAsia="Times New Roman" w:hAnsi="Times New Roman" w:cs="Times New Roman"/>
          <w:b/>
          <w:sz w:val="24"/>
          <w:szCs w:val="24"/>
        </w:rPr>
        <w:t>Tabel 5.</w:t>
      </w:r>
      <w:r w:rsidR="0089296B" w:rsidRPr="00B721CA">
        <w:rPr>
          <w:rFonts w:ascii="Times New Roman" w:eastAsia="Times New Roman" w:hAnsi="Times New Roman" w:cs="Times New Roman"/>
          <w:b/>
          <w:sz w:val="24"/>
          <w:szCs w:val="24"/>
        </w:rPr>
        <w:t>6</w:t>
      </w:r>
      <w:r w:rsidRPr="00B721CA">
        <w:rPr>
          <w:rFonts w:ascii="Times New Roman" w:eastAsia="Times New Roman" w:hAnsi="Times New Roman" w:cs="Times New Roman"/>
          <w:b/>
          <w:sz w:val="24"/>
          <w:szCs w:val="24"/>
        </w:rPr>
        <w:t xml:space="preserve"> Tata Pamong Kredibe</w:t>
      </w:r>
      <w:r w:rsidRPr="00B721CA">
        <w:rPr>
          <w:rFonts w:ascii="Times New Roman" w:eastAsia="Times New Roman" w:hAnsi="Times New Roman" w:cs="Times New Roman"/>
          <w:b/>
          <w:sz w:val="24"/>
          <w:szCs w:val="24"/>
          <w:lang w:val="en-US"/>
        </w:rPr>
        <w:t>l</w:t>
      </w:r>
      <w:r w:rsidR="00E249C6" w:rsidRPr="00B721CA">
        <w:rPr>
          <w:rFonts w:ascii="Times New Roman" w:eastAsia="Times New Roman" w:hAnsi="Times New Roman" w:cs="Times New Roman"/>
          <w:b/>
          <w:sz w:val="24"/>
          <w:szCs w:val="24"/>
        </w:rPr>
        <w:t>/Kredibilitas di UHN</w:t>
      </w:r>
    </w:p>
    <w:tbl>
      <w:tblPr>
        <w:tblStyle w:val="TableGrid"/>
        <w:tblW w:w="5000" w:type="pct"/>
        <w:tblLook w:val="04A0"/>
      </w:tblPr>
      <w:tblGrid>
        <w:gridCol w:w="2505"/>
        <w:gridCol w:w="6738"/>
      </w:tblGrid>
      <w:tr w:rsidR="006E3372" w:rsidRPr="00B721CA" w:rsidTr="006E3372">
        <w:tc>
          <w:tcPr>
            <w:tcW w:w="135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6E3372" w:rsidRPr="00B721CA" w:rsidRDefault="006E3372">
            <w:pPr>
              <w:jc w:val="center"/>
              <w:rPr>
                <w:b/>
                <w:bCs/>
                <w:sz w:val="24"/>
                <w:szCs w:val="24"/>
              </w:rPr>
            </w:pPr>
            <w:r w:rsidRPr="00B721CA">
              <w:rPr>
                <w:b/>
                <w:bCs/>
                <w:sz w:val="24"/>
                <w:szCs w:val="24"/>
              </w:rPr>
              <w:t>Tata Pamong</w:t>
            </w:r>
          </w:p>
        </w:tc>
        <w:tc>
          <w:tcPr>
            <w:tcW w:w="364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6E3372" w:rsidRPr="00B721CA" w:rsidRDefault="006E3372">
            <w:pPr>
              <w:jc w:val="center"/>
              <w:rPr>
                <w:b/>
                <w:bCs/>
                <w:sz w:val="24"/>
                <w:szCs w:val="24"/>
              </w:rPr>
            </w:pPr>
            <w:r w:rsidRPr="00B721CA">
              <w:rPr>
                <w:b/>
                <w:bCs/>
                <w:sz w:val="24"/>
                <w:szCs w:val="24"/>
              </w:rPr>
              <w:t>Kegiatan</w:t>
            </w:r>
          </w:p>
        </w:tc>
      </w:tr>
      <w:tr w:rsidR="006E3372" w:rsidRPr="00B721CA" w:rsidTr="006E3372">
        <w:tc>
          <w:tcPr>
            <w:tcW w:w="1355" w:type="pct"/>
            <w:vMerge w:val="restart"/>
            <w:tcBorders>
              <w:top w:val="single" w:sz="4" w:space="0" w:color="000000"/>
              <w:left w:val="single" w:sz="4" w:space="0" w:color="000000"/>
              <w:bottom w:val="single" w:sz="4" w:space="0" w:color="000000"/>
              <w:right w:val="single" w:sz="4" w:space="0" w:color="000000"/>
            </w:tcBorders>
            <w:vAlign w:val="center"/>
            <w:hideMark/>
          </w:tcPr>
          <w:p w:rsidR="006E3372" w:rsidRPr="00B721CA" w:rsidRDefault="006E3372">
            <w:pPr>
              <w:jc w:val="center"/>
              <w:rPr>
                <w:sz w:val="24"/>
                <w:szCs w:val="24"/>
              </w:rPr>
            </w:pPr>
            <w:r w:rsidRPr="00B721CA">
              <w:rPr>
                <w:sz w:val="24"/>
                <w:szCs w:val="24"/>
              </w:rPr>
              <w:t>Kredibel/</w:t>
            </w:r>
          </w:p>
          <w:p w:rsidR="006E3372" w:rsidRPr="00B721CA" w:rsidRDefault="006E3372">
            <w:pPr>
              <w:spacing w:line="360" w:lineRule="auto"/>
              <w:jc w:val="center"/>
              <w:rPr>
                <w:sz w:val="24"/>
                <w:szCs w:val="24"/>
              </w:rPr>
            </w:pPr>
            <w:r w:rsidRPr="00B721CA">
              <w:rPr>
                <w:sz w:val="24"/>
                <w:szCs w:val="24"/>
              </w:rPr>
              <w:t>Kredibilitas</w:t>
            </w:r>
          </w:p>
        </w:tc>
        <w:tc>
          <w:tcPr>
            <w:tcW w:w="3645" w:type="pct"/>
            <w:tcBorders>
              <w:top w:val="single" w:sz="4" w:space="0" w:color="000000"/>
              <w:left w:val="single" w:sz="4" w:space="0" w:color="000000"/>
              <w:bottom w:val="single" w:sz="4" w:space="0" w:color="000000"/>
              <w:right w:val="single" w:sz="4" w:space="0" w:color="000000"/>
            </w:tcBorders>
            <w:vAlign w:val="bottom"/>
            <w:hideMark/>
          </w:tcPr>
          <w:p w:rsidR="006E3372" w:rsidRPr="00B721CA" w:rsidRDefault="006E3372">
            <w:pPr>
              <w:ind w:left="130" w:firstLine="0"/>
              <w:rPr>
                <w:sz w:val="24"/>
                <w:szCs w:val="24"/>
              </w:rPr>
            </w:pPr>
            <w:r w:rsidRPr="00B721CA">
              <w:rPr>
                <w:sz w:val="24"/>
                <w:szCs w:val="24"/>
              </w:rPr>
              <w:t>Untuk menjaga kredibilitas, maka pemangku jabatan struktural harus memiliki kriteria tertentu dan melalui proses pemilihan yang dilaksanakan secara transparan, akuntabel dan adil</w:t>
            </w:r>
          </w:p>
        </w:tc>
      </w:tr>
      <w:tr w:rsidR="006E3372" w:rsidRPr="00B721CA" w:rsidTr="006E3372">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E3372" w:rsidRPr="00B721CA" w:rsidRDefault="006E3372">
            <w:pPr>
              <w:ind w:left="0" w:firstLine="0"/>
              <w:rPr>
                <w:sz w:val="24"/>
                <w:szCs w:val="24"/>
              </w:rPr>
            </w:pPr>
          </w:p>
        </w:tc>
        <w:tc>
          <w:tcPr>
            <w:tcW w:w="3645" w:type="pct"/>
            <w:tcBorders>
              <w:top w:val="single" w:sz="4" w:space="0" w:color="000000"/>
              <w:left w:val="single" w:sz="4" w:space="0" w:color="000000"/>
              <w:bottom w:val="single" w:sz="4" w:space="0" w:color="000000"/>
              <w:right w:val="single" w:sz="4" w:space="0" w:color="000000"/>
            </w:tcBorders>
            <w:vAlign w:val="bottom"/>
            <w:hideMark/>
          </w:tcPr>
          <w:p w:rsidR="006E3372" w:rsidRPr="00B721CA" w:rsidRDefault="006E3372">
            <w:pPr>
              <w:ind w:left="130" w:firstLine="0"/>
              <w:rPr>
                <w:sz w:val="24"/>
                <w:szCs w:val="24"/>
              </w:rPr>
            </w:pPr>
            <w:r w:rsidRPr="00B721CA">
              <w:rPr>
                <w:sz w:val="24"/>
                <w:szCs w:val="24"/>
              </w:rPr>
              <w:t>Mempunyai/meningkatkan profesionalisme tenaga pendidik melalui sertifikasi pendidik seperti kewajiban memiliki NIDN dan memperoleh sertifikasi dosen (Serdos)</w:t>
            </w:r>
          </w:p>
        </w:tc>
      </w:tr>
      <w:tr w:rsidR="006E3372" w:rsidRPr="00B721CA" w:rsidTr="006E3372">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E3372" w:rsidRPr="00B721CA" w:rsidRDefault="006E3372">
            <w:pPr>
              <w:ind w:left="0" w:firstLine="0"/>
              <w:rPr>
                <w:sz w:val="24"/>
                <w:szCs w:val="24"/>
              </w:rPr>
            </w:pPr>
          </w:p>
        </w:tc>
        <w:tc>
          <w:tcPr>
            <w:tcW w:w="3645" w:type="pct"/>
            <w:tcBorders>
              <w:top w:val="single" w:sz="4" w:space="0" w:color="000000"/>
              <w:left w:val="single" w:sz="4" w:space="0" w:color="000000"/>
              <w:bottom w:val="single" w:sz="4" w:space="0" w:color="000000"/>
              <w:right w:val="single" w:sz="4" w:space="0" w:color="000000"/>
            </w:tcBorders>
            <w:vAlign w:val="bottom"/>
            <w:hideMark/>
          </w:tcPr>
          <w:p w:rsidR="006E3372" w:rsidRPr="00B721CA" w:rsidRDefault="006E3372">
            <w:pPr>
              <w:ind w:left="130" w:firstLine="0"/>
              <w:rPr>
                <w:sz w:val="24"/>
                <w:szCs w:val="24"/>
              </w:rPr>
            </w:pPr>
            <w:r w:rsidRPr="00B721CA">
              <w:rPr>
                <w:sz w:val="24"/>
                <w:szCs w:val="24"/>
              </w:rPr>
              <w:t>Meningkatkan jabatan fungsional ke jenjang yang lebih tinggi</w:t>
            </w:r>
          </w:p>
        </w:tc>
      </w:tr>
      <w:tr w:rsidR="006E3372" w:rsidRPr="00B721CA" w:rsidTr="006E3372">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E3372" w:rsidRPr="00B721CA" w:rsidRDefault="006E3372">
            <w:pPr>
              <w:ind w:left="0" w:firstLine="0"/>
              <w:rPr>
                <w:sz w:val="24"/>
                <w:szCs w:val="24"/>
              </w:rPr>
            </w:pPr>
          </w:p>
        </w:tc>
        <w:tc>
          <w:tcPr>
            <w:tcW w:w="3645" w:type="pct"/>
            <w:tcBorders>
              <w:top w:val="single" w:sz="4" w:space="0" w:color="000000"/>
              <w:left w:val="single" w:sz="4" w:space="0" w:color="000000"/>
              <w:bottom w:val="single" w:sz="4" w:space="0" w:color="000000"/>
              <w:right w:val="single" w:sz="4" w:space="0" w:color="000000"/>
            </w:tcBorders>
            <w:vAlign w:val="bottom"/>
            <w:hideMark/>
          </w:tcPr>
          <w:p w:rsidR="006E3372" w:rsidRPr="00B721CA" w:rsidRDefault="006E3372">
            <w:pPr>
              <w:ind w:left="130" w:firstLine="0"/>
              <w:rPr>
                <w:sz w:val="24"/>
                <w:szCs w:val="24"/>
              </w:rPr>
            </w:pPr>
            <w:r w:rsidRPr="00B721CA">
              <w:rPr>
                <w:sz w:val="24"/>
                <w:szCs w:val="24"/>
              </w:rPr>
              <w:t>Meningkatkan kemampuan akademik bagi tenaga pengajar melalui seminar, workshop, lokakarya, pelatihan, serta berbagai kegiatan akademik lainnya</w:t>
            </w:r>
          </w:p>
        </w:tc>
      </w:tr>
      <w:tr w:rsidR="006E3372" w:rsidRPr="00B721CA" w:rsidTr="006E3372">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E3372" w:rsidRPr="00B721CA" w:rsidRDefault="006E3372">
            <w:pPr>
              <w:ind w:left="0" w:firstLine="0"/>
              <w:rPr>
                <w:sz w:val="24"/>
                <w:szCs w:val="24"/>
              </w:rPr>
            </w:pPr>
          </w:p>
        </w:tc>
        <w:tc>
          <w:tcPr>
            <w:tcW w:w="3645" w:type="pct"/>
            <w:tcBorders>
              <w:top w:val="single" w:sz="4" w:space="0" w:color="000000"/>
              <w:left w:val="single" w:sz="4" w:space="0" w:color="000000"/>
              <w:bottom w:val="single" w:sz="4" w:space="0" w:color="000000"/>
              <w:right w:val="single" w:sz="4" w:space="0" w:color="000000"/>
            </w:tcBorders>
            <w:vAlign w:val="bottom"/>
            <w:hideMark/>
          </w:tcPr>
          <w:p w:rsidR="006E3372" w:rsidRPr="00B721CA" w:rsidRDefault="006E3372">
            <w:pPr>
              <w:ind w:left="130" w:firstLine="0"/>
              <w:rPr>
                <w:sz w:val="24"/>
                <w:szCs w:val="24"/>
              </w:rPr>
            </w:pPr>
            <w:r w:rsidRPr="00B721CA">
              <w:rPr>
                <w:sz w:val="24"/>
                <w:szCs w:val="24"/>
              </w:rPr>
              <w:t>Meningkatkan kemampuan bagi karyawan melalui pelatihan, workshop,  serta memperolehan sertifikasi fungsional tenaga kependidikan</w:t>
            </w:r>
          </w:p>
        </w:tc>
      </w:tr>
      <w:tr w:rsidR="006E3372" w:rsidRPr="00B721CA" w:rsidTr="006E3372">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E3372" w:rsidRPr="00B721CA" w:rsidRDefault="006E3372">
            <w:pPr>
              <w:ind w:left="0" w:firstLine="0"/>
              <w:rPr>
                <w:sz w:val="24"/>
                <w:szCs w:val="24"/>
              </w:rPr>
            </w:pPr>
          </w:p>
        </w:tc>
        <w:tc>
          <w:tcPr>
            <w:tcW w:w="3645" w:type="pct"/>
            <w:tcBorders>
              <w:top w:val="single" w:sz="4" w:space="0" w:color="000000"/>
              <w:left w:val="single" w:sz="4" w:space="0" w:color="000000"/>
              <w:bottom w:val="single" w:sz="4" w:space="0" w:color="000000"/>
              <w:right w:val="single" w:sz="4" w:space="0" w:color="000000"/>
            </w:tcBorders>
            <w:vAlign w:val="bottom"/>
            <w:hideMark/>
          </w:tcPr>
          <w:p w:rsidR="006E3372" w:rsidRPr="00B721CA" w:rsidRDefault="006E3372">
            <w:pPr>
              <w:ind w:left="130" w:firstLine="0"/>
              <w:rPr>
                <w:sz w:val="24"/>
                <w:szCs w:val="24"/>
              </w:rPr>
            </w:pPr>
            <w:r w:rsidRPr="00B721CA">
              <w:rPr>
                <w:sz w:val="24"/>
                <w:szCs w:val="24"/>
              </w:rPr>
              <w:t>Memberikan pelayanan bagi mahasiswa, dosen dan  karyawan serta stakeholders</w:t>
            </w:r>
          </w:p>
        </w:tc>
      </w:tr>
      <w:tr w:rsidR="006E3372" w:rsidRPr="00B721CA" w:rsidTr="006E3372">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E3372" w:rsidRPr="00B721CA" w:rsidRDefault="006E3372">
            <w:pPr>
              <w:ind w:left="0" w:firstLine="0"/>
              <w:rPr>
                <w:sz w:val="24"/>
                <w:szCs w:val="24"/>
              </w:rPr>
            </w:pPr>
          </w:p>
        </w:tc>
        <w:tc>
          <w:tcPr>
            <w:tcW w:w="3645" w:type="pct"/>
            <w:tcBorders>
              <w:top w:val="single" w:sz="4" w:space="0" w:color="000000"/>
              <w:left w:val="single" w:sz="4" w:space="0" w:color="000000"/>
              <w:bottom w:val="single" w:sz="4" w:space="0" w:color="000000"/>
              <w:right w:val="single" w:sz="4" w:space="0" w:color="000000"/>
            </w:tcBorders>
            <w:vAlign w:val="bottom"/>
            <w:hideMark/>
          </w:tcPr>
          <w:p w:rsidR="006E3372" w:rsidRPr="00B721CA" w:rsidRDefault="006E3372">
            <w:pPr>
              <w:ind w:left="130" w:firstLine="0"/>
              <w:rPr>
                <w:sz w:val="24"/>
                <w:szCs w:val="24"/>
              </w:rPr>
            </w:pPr>
            <w:r w:rsidRPr="00B721CA">
              <w:rPr>
                <w:sz w:val="24"/>
                <w:szCs w:val="24"/>
              </w:rPr>
              <w:t>Melalui studi lanjut bagi dosen dan tenaga kependidikan.</w:t>
            </w:r>
          </w:p>
        </w:tc>
      </w:tr>
    </w:tbl>
    <w:p w:rsidR="006E3372" w:rsidRPr="00B721CA" w:rsidRDefault="006E3372" w:rsidP="006E3372">
      <w:pPr>
        <w:spacing w:line="360" w:lineRule="auto"/>
        <w:jc w:val="both"/>
        <w:rPr>
          <w:rFonts w:ascii="Times New Roman" w:hAnsi="Times New Roman" w:cs="Times New Roman"/>
          <w:sz w:val="24"/>
          <w:szCs w:val="24"/>
        </w:rPr>
      </w:pPr>
    </w:p>
    <w:p w:rsidR="0094639E" w:rsidRPr="00B721CA" w:rsidRDefault="0094639E" w:rsidP="0094639E">
      <w:pPr>
        <w:pStyle w:val="ListParagraph"/>
        <w:numPr>
          <w:ilvl w:val="0"/>
          <w:numId w:val="9"/>
        </w:numPr>
        <w:spacing w:after="0" w:line="360" w:lineRule="auto"/>
        <w:jc w:val="both"/>
        <w:rPr>
          <w:rFonts w:ascii="Times New Roman" w:hAnsi="Times New Roman" w:cs="Times New Roman"/>
          <w:sz w:val="24"/>
          <w:szCs w:val="24"/>
        </w:rPr>
      </w:pPr>
      <w:r w:rsidRPr="00B721CA">
        <w:rPr>
          <w:rFonts w:ascii="Times New Roman" w:hAnsi="Times New Roman" w:cs="Times New Roman"/>
          <w:sz w:val="24"/>
          <w:szCs w:val="24"/>
        </w:rPr>
        <w:t>Meningkatkan kemampuan akademik bagi tenaga pengajar melalui seminar, workshop, lokakarya, pelatihan, serta berbagai kegiatan akademik lainnya.</w:t>
      </w:r>
    </w:p>
    <w:p w:rsidR="0094639E" w:rsidRPr="00B721CA" w:rsidRDefault="0094639E" w:rsidP="0094639E">
      <w:pPr>
        <w:pStyle w:val="ListParagraph"/>
        <w:numPr>
          <w:ilvl w:val="0"/>
          <w:numId w:val="9"/>
        </w:numPr>
        <w:spacing w:after="0" w:line="360" w:lineRule="auto"/>
        <w:jc w:val="both"/>
        <w:rPr>
          <w:rFonts w:ascii="Times New Roman" w:hAnsi="Times New Roman" w:cs="Times New Roman"/>
          <w:sz w:val="24"/>
          <w:szCs w:val="24"/>
        </w:rPr>
      </w:pPr>
      <w:r w:rsidRPr="00B721CA">
        <w:rPr>
          <w:rFonts w:ascii="Times New Roman" w:hAnsi="Times New Roman" w:cs="Times New Roman"/>
          <w:sz w:val="24"/>
          <w:szCs w:val="24"/>
        </w:rPr>
        <w:t xml:space="preserve">Mengirim serta menyelenggarakan program peningkatan kemampuan bagi karyawan melalui pelatihan, </w:t>
      </w:r>
      <w:r w:rsidRPr="00B721CA">
        <w:rPr>
          <w:rFonts w:ascii="Times New Roman" w:hAnsi="Times New Roman" w:cs="Times New Roman"/>
          <w:i/>
          <w:sz w:val="24"/>
          <w:szCs w:val="24"/>
        </w:rPr>
        <w:t>workshop</w:t>
      </w:r>
      <w:r w:rsidRPr="00B721CA">
        <w:rPr>
          <w:rFonts w:ascii="Times New Roman" w:hAnsi="Times New Roman" w:cs="Times New Roman"/>
          <w:sz w:val="24"/>
          <w:szCs w:val="24"/>
        </w:rPr>
        <w:t>, serta memperoleh sertifikat fungsional bagi tenaga kependidikan.</w:t>
      </w:r>
    </w:p>
    <w:p w:rsidR="0094639E" w:rsidRPr="00B721CA" w:rsidRDefault="0094639E" w:rsidP="0094639E">
      <w:pPr>
        <w:pStyle w:val="ListParagraph"/>
        <w:numPr>
          <w:ilvl w:val="0"/>
          <w:numId w:val="9"/>
        </w:numPr>
        <w:spacing w:after="0" w:line="360" w:lineRule="auto"/>
        <w:jc w:val="both"/>
        <w:rPr>
          <w:rFonts w:ascii="Times New Roman" w:hAnsi="Times New Roman" w:cs="Times New Roman"/>
          <w:sz w:val="24"/>
          <w:szCs w:val="24"/>
        </w:rPr>
      </w:pPr>
      <w:r w:rsidRPr="00B721CA">
        <w:rPr>
          <w:rFonts w:ascii="Times New Roman" w:hAnsi="Times New Roman" w:cs="Times New Roman"/>
          <w:sz w:val="24"/>
          <w:szCs w:val="24"/>
        </w:rPr>
        <w:t xml:space="preserve">Memberikan pelayanan bagi mahasiswa, dosen dan tenaga kependidikan serta </w:t>
      </w:r>
      <w:r w:rsidRPr="00B721CA">
        <w:rPr>
          <w:rFonts w:ascii="Times New Roman" w:hAnsi="Times New Roman" w:cs="Times New Roman"/>
          <w:i/>
          <w:sz w:val="24"/>
          <w:szCs w:val="24"/>
        </w:rPr>
        <w:t>stakeholders</w:t>
      </w:r>
      <w:r w:rsidRPr="00B721CA">
        <w:rPr>
          <w:rFonts w:ascii="Times New Roman" w:hAnsi="Times New Roman" w:cs="Times New Roman"/>
          <w:sz w:val="24"/>
          <w:szCs w:val="24"/>
        </w:rPr>
        <w:t xml:space="preserve"> yang lainnya dengan mengacu kepada pelaksanaan pelayanan prima yang ditunjang dengan budi pekerti yang baik. </w:t>
      </w:r>
    </w:p>
    <w:p w:rsidR="0094639E" w:rsidRPr="00B721CA" w:rsidRDefault="0094639E" w:rsidP="0094639E">
      <w:pPr>
        <w:pStyle w:val="ListParagraph"/>
        <w:numPr>
          <w:ilvl w:val="0"/>
          <w:numId w:val="9"/>
        </w:numPr>
        <w:spacing w:after="0" w:line="360" w:lineRule="auto"/>
        <w:jc w:val="both"/>
        <w:rPr>
          <w:rFonts w:ascii="Times New Roman" w:hAnsi="Times New Roman" w:cs="Times New Roman"/>
          <w:sz w:val="24"/>
          <w:szCs w:val="24"/>
        </w:rPr>
      </w:pPr>
      <w:r w:rsidRPr="00B721CA">
        <w:rPr>
          <w:rFonts w:ascii="Times New Roman" w:hAnsi="Times New Roman" w:cs="Times New Roman"/>
          <w:sz w:val="24"/>
          <w:szCs w:val="24"/>
        </w:rPr>
        <w:t>Mengirim para dosen mengikuti studi lanjut dan memberi kesempatan kepada tenaga pendidik untuk mengikuti studi lanjut.</w:t>
      </w:r>
    </w:p>
    <w:p w:rsidR="006E3372" w:rsidRPr="00B721CA" w:rsidRDefault="006E3372" w:rsidP="006E3372">
      <w:pPr>
        <w:spacing w:after="240" w:line="360" w:lineRule="auto"/>
        <w:ind w:left="0" w:firstLine="284"/>
        <w:jc w:val="both"/>
        <w:rPr>
          <w:rFonts w:ascii="Times New Roman" w:hAnsi="Times New Roman" w:cs="Times New Roman"/>
          <w:sz w:val="24"/>
          <w:szCs w:val="24"/>
        </w:rPr>
      </w:pPr>
      <w:r w:rsidRPr="00B721CA">
        <w:rPr>
          <w:rFonts w:ascii="Times New Roman" w:hAnsi="Times New Roman" w:cs="Times New Roman"/>
          <w:sz w:val="24"/>
          <w:szCs w:val="24"/>
        </w:rPr>
        <w:t xml:space="preserve">Untuk menjamin terlaksananya tata pamong secara berkelanjutan dilakukan evaluasi rutin yang melekat dalam setiap kegiatan. Kegiatan proses belajar mengajar dipantau kecukupan dan kesesuaian dengan </w:t>
      </w:r>
      <w:r w:rsidRPr="00B721CA">
        <w:rPr>
          <w:rFonts w:ascii="Times New Roman" w:hAnsi="Times New Roman" w:cs="Times New Roman"/>
          <w:sz w:val="24"/>
          <w:szCs w:val="24"/>
          <w:lang w:val="en-US"/>
        </w:rPr>
        <w:t>RPP</w:t>
      </w:r>
      <w:r w:rsidRPr="00B721CA">
        <w:rPr>
          <w:rFonts w:ascii="Times New Roman" w:hAnsi="Times New Roman" w:cs="Times New Roman"/>
          <w:sz w:val="24"/>
          <w:szCs w:val="24"/>
        </w:rPr>
        <w:t xml:space="preserve"> dan silabus yang telah disusun. Pada akhir semester tingkat </w:t>
      </w:r>
      <w:r w:rsidRPr="00B721CA">
        <w:rPr>
          <w:rFonts w:ascii="Times New Roman" w:hAnsi="Times New Roman" w:cs="Times New Roman"/>
          <w:sz w:val="24"/>
          <w:szCs w:val="24"/>
        </w:rPr>
        <w:lastRenderedPageBreak/>
        <w:t>kepuasan mahasiswa terhadap proses belajar mengajar dievaluasi oleh Badan Penjaminan Mutu (BPM) melalui penyebaran kuesioner kepada mahasiswa yang mencakup tingkat kepuasan mahasiswa terhadap metode pembelajaran, ketepatan waktu, kecukupan dan kesesuaian materi. BPM juga mengevaluasi kinerja dosen serta kinerja tenaga kependidikan dalam pelayanan kepada mahasiswa. Hasil evaluasi tersebut akan menjadi dasar dalam penilaian kinerja dosen dan tenaga kependidikan.</w:t>
      </w:r>
    </w:p>
    <w:p w:rsidR="006E3372" w:rsidRPr="00B721CA" w:rsidRDefault="006E3372" w:rsidP="006E3372">
      <w:pPr>
        <w:pStyle w:val="Heading2"/>
        <w:ind w:left="284"/>
        <w:rPr>
          <w:rFonts w:ascii="Times New Roman" w:hAnsi="Times New Roman"/>
          <w:b/>
          <w:szCs w:val="24"/>
        </w:rPr>
      </w:pPr>
      <w:r w:rsidRPr="00B721CA">
        <w:rPr>
          <w:rFonts w:ascii="Times New Roman" w:hAnsi="Times New Roman"/>
          <w:b/>
          <w:szCs w:val="24"/>
        </w:rPr>
        <w:t xml:space="preserve">5.2 Pengembangan prinsip-prinsip Tata Kelola </w:t>
      </w:r>
      <w:bookmarkEnd w:id="14"/>
      <w:bookmarkEnd w:id="15"/>
      <w:r w:rsidR="00E249C6" w:rsidRPr="00B721CA">
        <w:rPr>
          <w:rFonts w:ascii="Times New Roman" w:hAnsi="Times New Roman"/>
          <w:b/>
          <w:szCs w:val="24"/>
        </w:rPr>
        <w:t>UHN</w:t>
      </w:r>
    </w:p>
    <w:p w:rsidR="006E3372" w:rsidRPr="00B721CA" w:rsidRDefault="006E3372" w:rsidP="006E3372">
      <w:pPr>
        <w:spacing w:line="360" w:lineRule="auto"/>
        <w:ind w:left="0" w:firstLine="0"/>
        <w:jc w:val="both"/>
        <w:rPr>
          <w:rFonts w:ascii="Times New Roman" w:hAnsi="Times New Roman" w:cs="Times New Roman"/>
          <w:sz w:val="24"/>
          <w:szCs w:val="24"/>
          <w:lang w:val="en-US"/>
        </w:rPr>
      </w:pPr>
      <w:r w:rsidRPr="00B721CA">
        <w:rPr>
          <w:rFonts w:ascii="Times New Roman" w:hAnsi="Times New Roman" w:cs="Times New Roman"/>
          <w:sz w:val="24"/>
          <w:szCs w:val="24"/>
          <w:lang w:val="en-US"/>
        </w:rPr>
        <w:t>Berbagai</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institusi yang memiliki</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kepedulian</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atas</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urgensi</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dan</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manfaat</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praktik</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tatakelola yang baik</w:t>
      </w:r>
      <w:r w:rsidR="00CC6B0C" w:rsidRPr="00B721CA">
        <w:rPr>
          <w:rFonts w:ascii="Times New Roman" w:hAnsi="Times New Roman" w:cs="Times New Roman"/>
          <w:sz w:val="24"/>
          <w:szCs w:val="24"/>
        </w:rPr>
        <w:t xml:space="preserve"> </w:t>
      </w:r>
      <w:r w:rsidRPr="00B721CA">
        <w:rPr>
          <w:rFonts w:ascii="Times New Roman" w:hAnsi="Times New Roman" w:cs="Times New Roman"/>
          <w:i/>
          <w:sz w:val="24"/>
          <w:szCs w:val="24"/>
          <w:lang w:val="en-US"/>
        </w:rPr>
        <w:t>(good governance)</w:t>
      </w:r>
      <w:r w:rsidR="00CC6B0C" w:rsidRPr="00B721CA">
        <w:rPr>
          <w:rFonts w:ascii="Times New Roman" w:hAnsi="Times New Roman" w:cs="Times New Roman"/>
          <w:i/>
          <w:sz w:val="24"/>
          <w:szCs w:val="24"/>
        </w:rPr>
        <w:t xml:space="preserve"> </w:t>
      </w:r>
      <w:r w:rsidRPr="00B721CA">
        <w:rPr>
          <w:rFonts w:ascii="Times New Roman" w:hAnsi="Times New Roman" w:cs="Times New Roman"/>
          <w:sz w:val="24"/>
          <w:szCs w:val="24"/>
          <w:lang w:val="en-US"/>
        </w:rPr>
        <w:t>dalam</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arti yang luas, pada</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umumnya</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mengadopsi</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prinsip-prinsip</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tatakelola</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perusahaan yang baik</w:t>
      </w:r>
      <w:r w:rsidR="00CC6B0C" w:rsidRPr="00B721CA">
        <w:rPr>
          <w:rFonts w:ascii="Times New Roman" w:hAnsi="Times New Roman" w:cs="Times New Roman"/>
          <w:sz w:val="24"/>
          <w:szCs w:val="24"/>
        </w:rPr>
        <w:t xml:space="preserve"> </w:t>
      </w:r>
      <w:r w:rsidRPr="00B721CA">
        <w:rPr>
          <w:rFonts w:ascii="Times New Roman" w:hAnsi="Times New Roman" w:cs="Times New Roman"/>
          <w:i/>
          <w:sz w:val="24"/>
          <w:szCs w:val="24"/>
          <w:lang w:val="en-US"/>
        </w:rPr>
        <w:t xml:space="preserve">(good corporate governance) </w:t>
      </w:r>
      <w:r w:rsidRPr="00B721CA">
        <w:rPr>
          <w:rFonts w:ascii="Times New Roman" w:hAnsi="Times New Roman" w:cs="Times New Roman"/>
          <w:sz w:val="24"/>
          <w:szCs w:val="24"/>
          <w:lang w:val="en-US"/>
        </w:rPr>
        <w:t>untuk</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dijadikan</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landasan</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institusinya.</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Prinsip-prinsip</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tersebut</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dikenal</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secara</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popular</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dengan</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 xml:space="preserve">singkatan RAFIT atau TARIF </w:t>
      </w:r>
      <w:r w:rsidRPr="00B721CA">
        <w:rPr>
          <w:rFonts w:ascii="Times New Roman" w:hAnsi="Times New Roman" w:cs="Times New Roman"/>
          <w:i/>
          <w:sz w:val="24"/>
          <w:szCs w:val="24"/>
          <w:lang w:val="en-US"/>
        </w:rPr>
        <w:t xml:space="preserve">principles </w:t>
      </w:r>
      <w:r w:rsidRPr="00B721CA">
        <w:rPr>
          <w:rFonts w:ascii="Times New Roman" w:hAnsi="Times New Roman" w:cs="Times New Roman"/>
          <w:sz w:val="24"/>
          <w:szCs w:val="24"/>
          <w:lang w:val="en-US"/>
        </w:rPr>
        <w:t>yang terdiri</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dari</w:t>
      </w:r>
      <w:r w:rsidR="00CC6B0C" w:rsidRPr="00B721CA">
        <w:rPr>
          <w:rFonts w:ascii="Times New Roman" w:hAnsi="Times New Roman" w:cs="Times New Roman"/>
          <w:sz w:val="24"/>
          <w:szCs w:val="24"/>
        </w:rPr>
        <w:t xml:space="preserve"> </w:t>
      </w:r>
      <w:r w:rsidRPr="00B721CA">
        <w:rPr>
          <w:rFonts w:ascii="Times New Roman" w:hAnsi="Times New Roman" w:cs="Times New Roman"/>
          <w:i/>
          <w:sz w:val="24"/>
          <w:szCs w:val="24"/>
          <w:lang w:val="en-US"/>
        </w:rPr>
        <w:t xml:space="preserve">Transparency, Accountability, Responsibility, Independency, </w:t>
      </w:r>
      <w:r w:rsidRPr="00B721CA">
        <w:rPr>
          <w:rFonts w:ascii="Times New Roman" w:hAnsi="Times New Roman" w:cs="Times New Roman"/>
          <w:sz w:val="24"/>
          <w:szCs w:val="24"/>
          <w:lang w:val="en-US"/>
        </w:rPr>
        <w:t>dan</w:t>
      </w:r>
      <w:r w:rsidRPr="00B721CA">
        <w:rPr>
          <w:rFonts w:ascii="Times New Roman" w:hAnsi="Times New Roman" w:cs="Times New Roman"/>
          <w:i/>
          <w:sz w:val="24"/>
          <w:szCs w:val="24"/>
          <w:lang w:val="en-US"/>
        </w:rPr>
        <w:t xml:space="preserve"> Fairness</w:t>
      </w:r>
      <w:r w:rsidRPr="00B721CA">
        <w:rPr>
          <w:rFonts w:ascii="Times New Roman" w:hAnsi="Times New Roman" w:cs="Times New Roman"/>
          <w:sz w:val="24"/>
          <w:szCs w:val="24"/>
          <w:lang w:val="en-US"/>
        </w:rPr>
        <w:t xml:space="preserve">. TARIF </w:t>
      </w:r>
      <w:r w:rsidRPr="00B721CA">
        <w:rPr>
          <w:rFonts w:ascii="Times New Roman" w:hAnsi="Times New Roman" w:cs="Times New Roman"/>
          <w:i/>
          <w:sz w:val="24"/>
          <w:szCs w:val="24"/>
          <w:lang w:val="en-US"/>
        </w:rPr>
        <w:t xml:space="preserve">principles </w:t>
      </w:r>
      <w:r w:rsidRPr="00B721CA">
        <w:rPr>
          <w:rFonts w:ascii="Times New Roman" w:hAnsi="Times New Roman" w:cs="Times New Roman"/>
          <w:sz w:val="24"/>
          <w:szCs w:val="24"/>
          <w:lang w:val="en-US"/>
        </w:rPr>
        <w:t xml:space="preserve"> yang</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telah</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menjadi</w:t>
      </w:r>
      <w:r w:rsidR="00CC6B0C" w:rsidRPr="00B721CA">
        <w:rPr>
          <w:rFonts w:ascii="Times New Roman" w:hAnsi="Times New Roman" w:cs="Times New Roman"/>
          <w:sz w:val="24"/>
          <w:szCs w:val="24"/>
        </w:rPr>
        <w:t xml:space="preserve"> </w:t>
      </w:r>
      <w:r w:rsidRPr="00B721CA">
        <w:rPr>
          <w:rFonts w:ascii="Times New Roman" w:hAnsi="Times New Roman" w:cs="Times New Roman"/>
          <w:i/>
          <w:sz w:val="24"/>
          <w:szCs w:val="24"/>
          <w:lang w:val="en-US"/>
        </w:rPr>
        <w:t>global core principles</w:t>
      </w:r>
      <w:r w:rsidR="00CC6B0C" w:rsidRPr="00B721CA">
        <w:rPr>
          <w:rFonts w:ascii="Times New Roman" w:hAnsi="Times New Roman" w:cs="Times New Roman"/>
          <w:i/>
          <w:sz w:val="24"/>
          <w:szCs w:val="24"/>
        </w:rPr>
        <w:t xml:space="preserve"> </w:t>
      </w:r>
      <w:r w:rsidRPr="00B721CA">
        <w:rPr>
          <w:rFonts w:ascii="Times New Roman" w:hAnsi="Times New Roman" w:cs="Times New Roman"/>
          <w:sz w:val="24"/>
          <w:szCs w:val="24"/>
          <w:lang w:val="en-US"/>
        </w:rPr>
        <w:t>tersebut</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pada</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awalnya</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diperkenalkan</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dan</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disebarluaskan</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 xml:space="preserve">oleh </w:t>
      </w:r>
      <w:r w:rsidRPr="00B721CA">
        <w:rPr>
          <w:rFonts w:ascii="Times New Roman" w:hAnsi="Times New Roman" w:cs="Times New Roman"/>
          <w:i/>
          <w:sz w:val="24"/>
          <w:szCs w:val="24"/>
          <w:lang w:val="en-US"/>
        </w:rPr>
        <w:t>Organization for Economic Co-operation and Development</w:t>
      </w:r>
      <w:r w:rsidRPr="00B721CA">
        <w:rPr>
          <w:rFonts w:ascii="Times New Roman" w:hAnsi="Times New Roman" w:cs="Times New Roman"/>
          <w:sz w:val="24"/>
          <w:szCs w:val="24"/>
          <w:lang w:val="en-US"/>
        </w:rPr>
        <w:t xml:space="preserve"> (OECD) dan </w:t>
      </w:r>
      <w:r w:rsidRPr="00B721CA">
        <w:rPr>
          <w:rFonts w:ascii="Times New Roman" w:hAnsi="Times New Roman" w:cs="Times New Roman"/>
          <w:i/>
          <w:sz w:val="24"/>
          <w:szCs w:val="24"/>
          <w:lang w:val="en-US"/>
        </w:rPr>
        <w:t>The World Bank</w:t>
      </w:r>
      <w:r w:rsidRPr="00B721CA">
        <w:rPr>
          <w:rFonts w:ascii="Times New Roman" w:hAnsi="Times New Roman" w:cs="Times New Roman"/>
          <w:sz w:val="24"/>
          <w:szCs w:val="24"/>
          <w:lang w:val="en-US"/>
        </w:rPr>
        <w:t>. Meskipun Indonesia bukan</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merupakan</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Negara</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anggota OECD, akan</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tetapi Indonesia merupakan</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salah</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satu</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negara yang dinilai</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 xml:space="preserve">oleh </w:t>
      </w:r>
      <w:r w:rsidRPr="00B721CA">
        <w:rPr>
          <w:rFonts w:ascii="Times New Roman" w:hAnsi="Times New Roman" w:cs="Times New Roman"/>
          <w:i/>
          <w:sz w:val="24"/>
          <w:szCs w:val="24"/>
          <w:lang w:val="en-US"/>
        </w:rPr>
        <w:t>The World Bank</w:t>
      </w:r>
      <w:r w:rsidRPr="00B721CA">
        <w:rPr>
          <w:rFonts w:ascii="Times New Roman" w:hAnsi="Times New Roman" w:cs="Times New Roman"/>
          <w:sz w:val="24"/>
          <w:szCs w:val="24"/>
          <w:lang w:val="en-US"/>
        </w:rPr>
        <w:t xml:space="preserve"> setiap 4 (empat) tahun</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melalui</w:t>
      </w:r>
      <w:r w:rsidR="00CC6B0C" w:rsidRPr="00B721CA">
        <w:rPr>
          <w:rFonts w:ascii="Times New Roman" w:hAnsi="Times New Roman" w:cs="Times New Roman"/>
          <w:sz w:val="24"/>
          <w:szCs w:val="24"/>
        </w:rPr>
        <w:t xml:space="preserve"> </w:t>
      </w:r>
      <w:r w:rsidRPr="00B721CA">
        <w:rPr>
          <w:rFonts w:ascii="Times New Roman" w:hAnsi="Times New Roman" w:cs="Times New Roman"/>
          <w:i/>
          <w:sz w:val="24"/>
          <w:szCs w:val="24"/>
          <w:lang w:val="en-US"/>
        </w:rPr>
        <w:t>Report on Observance Standards and Codes</w:t>
      </w:r>
      <w:r w:rsidRPr="00B721CA">
        <w:rPr>
          <w:rFonts w:ascii="Times New Roman" w:hAnsi="Times New Roman" w:cs="Times New Roman"/>
          <w:sz w:val="24"/>
          <w:szCs w:val="24"/>
          <w:lang w:val="en-US"/>
        </w:rPr>
        <w:t xml:space="preserve"> (ROSC) dan</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prinsip-prinsip yang dipopulerkan</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oleh OECD merupakan</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bahan</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rujukan</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utama</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penilaian</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tersebut. Oleh</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karenanya, prinsip-prinsip OECD diadopsi</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dan</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diadaptasi</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oleh</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berbagai</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institusi</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public</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dan</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privat di Indonesia.</w:t>
      </w:r>
    </w:p>
    <w:p w:rsidR="006E3372" w:rsidRPr="00B721CA" w:rsidRDefault="006E3372" w:rsidP="006E3372">
      <w:pPr>
        <w:pStyle w:val="ALINEA"/>
        <w:tabs>
          <w:tab w:val="left" w:pos="0"/>
        </w:tabs>
        <w:ind w:left="0"/>
      </w:pPr>
      <w:r w:rsidRPr="00B721CA">
        <w:t>‘</w:t>
      </w:r>
      <w:r w:rsidRPr="00B721CA">
        <w:rPr>
          <w:i/>
        </w:rPr>
        <w:t>Transparency’</w:t>
      </w:r>
      <w:r w:rsidRPr="00B721CA">
        <w:t xml:space="preserve"> atau ‘Keterbukaan’ artinya bahwa dalam menyelenggarakan Tridharma pendidikan tinggi diinformasikan  secara benar dan akurat kepada pihak yang berkepentingan. ‘</w:t>
      </w:r>
      <w:r w:rsidRPr="00B721CA">
        <w:rPr>
          <w:i/>
        </w:rPr>
        <w:t xml:space="preserve">Accountability’ </w:t>
      </w:r>
      <w:r w:rsidRPr="00B721CA">
        <w:rPr>
          <w:iCs/>
        </w:rPr>
        <w:t xml:space="preserve">atau ‘Dapat Dipertanggung-jawabkan’ </w:t>
      </w:r>
      <w:r w:rsidRPr="00B721CA">
        <w:t>diw</w:t>
      </w:r>
      <w:r w:rsidR="00E249C6" w:rsidRPr="00B721CA">
        <w:t>ujudkan dalam tata kelola UHN</w:t>
      </w:r>
      <w:bookmarkStart w:id="16" w:name="_GoBack"/>
      <w:bookmarkEnd w:id="16"/>
      <w:r w:rsidRPr="00B721CA">
        <w:t xml:space="preserve"> yang dapat dipertanggungjawabkan </w:t>
      </w:r>
      <w:r w:rsidRPr="00B721CA">
        <w:rPr>
          <w:i/>
          <w:iCs/>
        </w:rPr>
        <w:t>(</w:t>
      </w:r>
      <w:r w:rsidRPr="00B721CA">
        <w:rPr>
          <w:i/>
        </w:rPr>
        <w:t>do the thing right)</w:t>
      </w:r>
      <w:r w:rsidRPr="00B721CA">
        <w:t xml:space="preserve">, yaitu berkaitan dengan kejelasan fungsi, struktur, sistem dan pertanggungjawaban unit kerja yang ada di </w:t>
      </w:r>
      <w:r w:rsidR="00E249C6" w:rsidRPr="00B721CA">
        <w:t>UHN</w:t>
      </w:r>
      <w:r w:rsidRPr="00B721CA">
        <w:t xml:space="preserve"> secara efektif.</w:t>
      </w:r>
      <w:r w:rsidRPr="00B721CA">
        <w:rPr>
          <w:i/>
        </w:rPr>
        <w:t>Responsibility</w:t>
      </w:r>
      <w:r w:rsidRPr="00B721CA">
        <w:t xml:space="preserve">’ atau ‘TanggungJawab’ diwujudkan dalam tata kelola </w:t>
      </w:r>
      <w:r w:rsidR="00E249C6" w:rsidRPr="00B721CA">
        <w:t>UHN</w:t>
      </w:r>
      <w:r w:rsidRPr="00B721CA">
        <w:t xml:space="preserve"> yang bertanggungjawab, yang memperhatikan berbagai kepentingan terkait penyelenggaraan </w:t>
      </w:r>
      <w:r w:rsidR="00E249C6" w:rsidRPr="00B721CA">
        <w:t>UHN</w:t>
      </w:r>
      <w:r w:rsidRPr="00B721CA">
        <w:t xml:space="preserve"> (</w:t>
      </w:r>
      <w:r w:rsidRPr="00B721CA">
        <w:rPr>
          <w:i/>
        </w:rPr>
        <w:t>do the right thing</w:t>
      </w:r>
      <w:r w:rsidRPr="00B721CA">
        <w:rPr>
          <w:lang w:val="id-ID"/>
        </w:rPr>
        <w:t>)</w:t>
      </w:r>
      <w:r w:rsidRPr="00B721CA">
        <w:t xml:space="preserve">. Hal ini diwujudkan dengan menciptakan kesesuaian di dalam pengelolaan </w:t>
      </w:r>
      <w:r w:rsidR="00E249C6" w:rsidRPr="00B721CA">
        <w:t>UHN</w:t>
      </w:r>
      <w:r w:rsidRPr="00B721CA">
        <w:t xml:space="preserve">  sesuai dengan  prinsip-prinsip penyelenggaraan pendidikan tinggi. </w:t>
      </w:r>
      <w:r w:rsidRPr="00B721CA">
        <w:rPr>
          <w:i/>
        </w:rPr>
        <w:t xml:space="preserve">Independency </w:t>
      </w:r>
      <w:r w:rsidRPr="00B721CA">
        <w:t xml:space="preserve">(independensi atau kemandirian). Prinsip kemandirian ini merupakan prinsip untuk mengantisipasi benturan kepentingan yang mungkin terjadi dan berpotensi menjadikan stakeholders </w:t>
      </w:r>
      <w:r w:rsidR="00E249C6" w:rsidRPr="00B721CA">
        <w:t>UHN</w:t>
      </w:r>
      <w:r w:rsidRPr="00B721CA">
        <w:t xml:space="preserve"> menjadi tidak akuntabel. ‘</w:t>
      </w:r>
      <w:r w:rsidRPr="00B721CA">
        <w:rPr>
          <w:i/>
        </w:rPr>
        <w:t>Fairness’</w:t>
      </w:r>
      <w:r w:rsidRPr="00B721CA">
        <w:t xml:space="preserve"> atau ‘Kewajaran’ yaitu prinsip yang memperhatikan keadilan dan keseimbangan perla</w:t>
      </w:r>
      <w:r w:rsidR="00E249C6" w:rsidRPr="00B721CA">
        <w:t xml:space="preserve">kuan </w:t>
      </w:r>
      <w:r w:rsidR="00E249C6" w:rsidRPr="00B721CA">
        <w:lastRenderedPageBreak/>
        <w:t>berbagai stakeholder UHN</w:t>
      </w:r>
      <w:r w:rsidRPr="00B721CA">
        <w:t xml:space="preserve"> sesuai dengan  peraturan yang berlaku.  Hal ini harus selalu dijaga terutama ketika terjadi benturan kepentingan </w:t>
      </w:r>
      <w:r w:rsidRPr="00B721CA">
        <w:rPr>
          <w:i/>
          <w:iCs/>
        </w:rPr>
        <w:t>(</w:t>
      </w:r>
      <w:r w:rsidRPr="00B721CA">
        <w:rPr>
          <w:i/>
        </w:rPr>
        <w:t>conflict of interest)</w:t>
      </w:r>
      <w:r w:rsidRPr="00B721CA">
        <w:t xml:space="preserve"> yang terjadi dari adanya perbedaan kepentingan antara pihakpimpinan Universitas dengan Yayasan, dan  antar pimpinan di tingkat Universitas sampai dengan tingkat program studi. </w:t>
      </w:r>
    </w:p>
    <w:p w:rsidR="006E3372" w:rsidRPr="00B721CA" w:rsidRDefault="006E3372" w:rsidP="006E3372">
      <w:pPr>
        <w:tabs>
          <w:tab w:val="left" w:pos="0"/>
        </w:tabs>
        <w:spacing w:line="360" w:lineRule="auto"/>
        <w:ind w:left="0" w:firstLine="567"/>
        <w:jc w:val="both"/>
        <w:rPr>
          <w:rFonts w:ascii="Times New Roman" w:hAnsi="Times New Roman" w:cs="Times New Roman"/>
          <w:sz w:val="24"/>
          <w:szCs w:val="24"/>
          <w:lang w:val="en-US"/>
        </w:rPr>
      </w:pPr>
      <w:r w:rsidRPr="00B721CA">
        <w:rPr>
          <w:rFonts w:ascii="Times New Roman" w:hAnsi="Times New Roman" w:cs="Times New Roman"/>
          <w:sz w:val="24"/>
          <w:szCs w:val="24"/>
          <w:lang w:val="en-US"/>
        </w:rPr>
        <w:t>Praktik</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keteladanan</w:t>
      </w:r>
      <w:r w:rsidRPr="00B721CA">
        <w:rPr>
          <w:rFonts w:ascii="Times New Roman" w:hAnsi="Times New Roman" w:cs="Times New Roman"/>
          <w:i/>
          <w:sz w:val="24"/>
          <w:szCs w:val="24"/>
          <w:lang w:val="en-US"/>
        </w:rPr>
        <w:t xml:space="preserve">(best practice) </w:t>
      </w:r>
      <w:r w:rsidRPr="00B721CA">
        <w:rPr>
          <w:rFonts w:ascii="Times New Roman" w:hAnsi="Times New Roman" w:cs="Times New Roman"/>
          <w:sz w:val="24"/>
          <w:szCs w:val="24"/>
        </w:rPr>
        <w:t xml:space="preserve">dalam pengelolaan </w:t>
      </w:r>
      <w:r w:rsidR="00E249C6" w:rsidRPr="00B721CA">
        <w:rPr>
          <w:rFonts w:ascii="Times New Roman" w:hAnsi="Times New Roman" w:cs="Times New Roman"/>
          <w:sz w:val="24"/>
          <w:szCs w:val="24"/>
          <w:lang w:val="en-US"/>
        </w:rPr>
        <w:t>UHN</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yang telah</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dilakukan</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terus-menerus</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oleh</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unsur pimpinan menjadi</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inspirasi</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dan</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motivasi</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penting</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bagi</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 xml:space="preserve">seluruh stakeholder di lingkungan </w:t>
      </w:r>
      <w:r w:rsidR="00E249C6" w:rsidRPr="00B721CA">
        <w:rPr>
          <w:rFonts w:ascii="Times New Roman" w:hAnsi="Times New Roman" w:cs="Times New Roman"/>
          <w:sz w:val="24"/>
          <w:szCs w:val="24"/>
          <w:lang w:val="en-US"/>
        </w:rPr>
        <w:t>UHN</w:t>
      </w:r>
      <w:r w:rsidRPr="00B721CA">
        <w:rPr>
          <w:rFonts w:ascii="Times New Roman" w:hAnsi="Times New Roman" w:cs="Times New Roman"/>
          <w:sz w:val="24"/>
          <w:szCs w:val="24"/>
          <w:lang w:val="en-US"/>
        </w:rPr>
        <w:t xml:space="preserve"> untuk</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mempraktikkan</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tatakelola yang baik.</w:t>
      </w:r>
      <w:r w:rsidRPr="00B721CA">
        <w:rPr>
          <w:rFonts w:ascii="Times New Roman" w:hAnsi="Times New Roman" w:cs="Times New Roman"/>
          <w:sz w:val="24"/>
          <w:szCs w:val="24"/>
        </w:rPr>
        <w:t xml:space="preserve"> Hal ini tentunya tidak terlepas dari </w:t>
      </w:r>
      <w:r w:rsidRPr="00B721CA">
        <w:rPr>
          <w:rFonts w:ascii="Times New Roman" w:hAnsi="Times New Roman" w:cs="Times New Roman"/>
          <w:sz w:val="24"/>
          <w:szCs w:val="24"/>
          <w:lang w:val="en-US"/>
        </w:rPr>
        <w:t>kesadaran</w:t>
      </w:r>
      <w:r w:rsidRPr="00B721CA">
        <w:rPr>
          <w:rFonts w:ascii="Times New Roman" w:hAnsi="Times New Roman" w:cs="Times New Roman"/>
          <w:sz w:val="24"/>
          <w:szCs w:val="24"/>
        </w:rPr>
        <w:t xml:space="preserve"> da</w:t>
      </w:r>
      <w:r w:rsidRPr="00B721CA">
        <w:rPr>
          <w:rFonts w:ascii="Times New Roman" w:hAnsi="Times New Roman" w:cs="Times New Roman"/>
          <w:sz w:val="24"/>
          <w:szCs w:val="24"/>
          <w:lang w:val="en-US"/>
        </w:rPr>
        <w:t xml:space="preserve">ri </w:t>
      </w:r>
      <w:r w:rsidRPr="00B721CA">
        <w:rPr>
          <w:rFonts w:ascii="Times New Roman" w:hAnsi="Times New Roman" w:cs="Times New Roman"/>
          <w:sz w:val="24"/>
          <w:szCs w:val="24"/>
        </w:rPr>
        <w:t xml:space="preserve">berbagai pihak </w:t>
      </w:r>
      <w:r w:rsidRPr="00B721CA">
        <w:rPr>
          <w:rFonts w:ascii="Times New Roman" w:hAnsi="Times New Roman" w:cs="Times New Roman"/>
          <w:sz w:val="24"/>
          <w:szCs w:val="24"/>
          <w:lang w:val="en-US"/>
        </w:rPr>
        <w:t xml:space="preserve">untuk </w:t>
      </w:r>
      <w:r w:rsidRPr="00B721CA">
        <w:rPr>
          <w:rFonts w:ascii="Times New Roman" w:hAnsi="Times New Roman" w:cs="Times New Roman"/>
          <w:noProof/>
          <w:sz w:val="24"/>
          <w:szCs w:val="24"/>
        </w:rPr>
        <w:t xml:space="preserve">memiliki komitmen yang sama </w:t>
      </w:r>
      <w:r w:rsidRPr="00B721CA">
        <w:rPr>
          <w:rFonts w:ascii="Times New Roman" w:hAnsi="Times New Roman" w:cs="Times New Roman"/>
          <w:noProof/>
          <w:sz w:val="24"/>
          <w:szCs w:val="24"/>
          <w:lang w:val="en-US"/>
        </w:rPr>
        <w:t>dalam penca</w:t>
      </w:r>
      <w:r w:rsidRPr="00B721CA">
        <w:rPr>
          <w:rFonts w:ascii="Times New Roman" w:hAnsi="Times New Roman" w:cs="Times New Roman"/>
          <w:noProof/>
          <w:sz w:val="24"/>
          <w:szCs w:val="24"/>
        </w:rPr>
        <w:t>pai</w:t>
      </w:r>
      <w:r w:rsidRPr="00B721CA">
        <w:rPr>
          <w:rFonts w:ascii="Times New Roman" w:hAnsi="Times New Roman" w:cs="Times New Roman"/>
          <w:noProof/>
          <w:sz w:val="24"/>
          <w:szCs w:val="24"/>
          <w:lang w:val="en-US"/>
        </w:rPr>
        <w:t xml:space="preserve">an visi, misi, dan </w:t>
      </w:r>
      <w:r w:rsidRPr="00B721CA">
        <w:rPr>
          <w:rFonts w:ascii="Times New Roman" w:hAnsi="Times New Roman" w:cs="Times New Roman"/>
          <w:noProof/>
          <w:sz w:val="24"/>
          <w:szCs w:val="24"/>
        </w:rPr>
        <w:t xml:space="preserve"> tujuan </w:t>
      </w:r>
      <w:r w:rsidRPr="00B721CA">
        <w:rPr>
          <w:rFonts w:ascii="Times New Roman" w:hAnsi="Times New Roman" w:cs="Times New Roman"/>
          <w:noProof/>
          <w:sz w:val="24"/>
          <w:szCs w:val="24"/>
          <w:lang w:val="en-US"/>
        </w:rPr>
        <w:t>U</w:t>
      </w:r>
      <w:r w:rsidR="00E249C6" w:rsidRPr="00B721CA">
        <w:rPr>
          <w:rFonts w:ascii="Times New Roman" w:hAnsi="Times New Roman" w:cs="Times New Roman"/>
          <w:noProof/>
          <w:sz w:val="24"/>
          <w:szCs w:val="24"/>
          <w:lang w:val="en-US"/>
        </w:rPr>
        <w:t>HN</w:t>
      </w:r>
      <w:r w:rsidRPr="00B721CA">
        <w:rPr>
          <w:rFonts w:ascii="Times New Roman" w:hAnsi="Times New Roman" w:cs="Times New Roman"/>
          <w:noProof/>
          <w:sz w:val="24"/>
          <w:szCs w:val="24"/>
        </w:rPr>
        <w:t>. Hubungan antara pimpinan, dosen, dan karyawan di perguruan tinggi seyogyanya didasarkan atas persamaan kegiatan dan kepentingan.</w:t>
      </w:r>
    </w:p>
    <w:p w:rsidR="006E3372" w:rsidRPr="00B721CA" w:rsidRDefault="006E3372" w:rsidP="006E3372">
      <w:pPr>
        <w:spacing w:line="360" w:lineRule="auto"/>
        <w:ind w:left="0" w:firstLine="567"/>
        <w:jc w:val="both"/>
        <w:rPr>
          <w:rFonts w:ascii="Times New Roman" w:hAnsi="Times New Roman" w:cs="Times New Roman"/>
          <w:sz w:val="24"/>
          <w:szCs w:val="24"/>
          <w:lang w:val="en-US"/>
        </w:rPr>
      </w:pPr>
      <w:r w:rsidRPr="00B721CA">
        <w:rPr>
          <w:rFonts w:ascii="Times New Roman" w:hAnsi="Times New Roman" w:cs="Times New Roman"/>
          <w:sz w:val="24"/>
          <w:szCs w:val="24"/>
          <w:lang w:val="en-US"/>
        </w:rPr>
        <w:t>Tatakelola</w:t>
      </w:r>
      <w:r w:rsidR="00CC6B0C" w:rsidRPr="00B721CA">
        <w:rPr>
          <w:rFonts w:ascii="Times New Roman" w:hAnsi="Times New Roman" w:cs="Times New Roman"/>
          <w:sz w:val="24"/>
          <w:szCs w:val="24"/>
        </w:rPr>
        <w:t xml:space="preserve"> </w:t>
      </w:r>
      <w:r w:rsidR="00E249C6" w:rsidRPr="00B721CA">
        <w:rPr>
          <w:rFonts w:ascii="Times New Roman" w:hAnsi="Times New Roman" w:cs="Times New Roman"/>
          <w:sz w:val="24"/>
          <w:szCs w:val="24"/>
          <w:lang w:val="en-US"/>
        </w:rPr>
        <w:t>UHN</w:t>
      </w:r>
      <w:r w:rsidRPr="00B721CA">
        <w:rPr>
          <w:rFonts w:ascii="Times New Roman" w:hAnsi="Times New Roman" w:cs="Times New Roman"/>
          <w:sz w:val="24"/>
          <w:szCs w:val="24"/>
          <w:lang w:val="en-US"/>
        </w:rPr>
        <w:t xml:space="preserve"> merupakan</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aturan</w:t>
      </w:r>
      <w:r w:rsidR="00CC6B0C" w:rsidRPr="00B721CA">
        <w:rPr>
          <w:rFonts w:ascii="Times New Roman" w:hAnsi="Times New Roman" w:cs="Times New Roman"/>
          <w:sz w:val="24"/>
          <w:szCs w:val="24"/>
        </w:rPr>
        <w:t xml:space="preserve"> </w:t>
      </w:r>
      <w:r w:rsidR="00CC6B0C" w:rsidRPr="00B721CA">
        <w:rPr>
          <w:rFonts w:ascii="Times New Roman" w:hAnsi="Times New Roman" w:cs="Times New Roman"/>
          <w:sz w:val="24"/>
          <w:szCs w:val="24"/>
          <w:lang w:val="en-US"/>
        </w:rPr>
        <w:t>hokum</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berlandaskan</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nilai-nilai</w:t>
      </w:r>
      <w:r w:rsidR="00CC6B0C" w:rsidRPr="00B721CA">
        <w:rPr>
          <w:rFonts w:ascii="Times New Roman" w:hAnsi="Times New Roman" w:cs="Times New Roman"/>
          <w:sz w:val="24"/>
          <w:szCs w:val="24"/>
        </w:rPr>
        <w:t xml:space="preserve"> </w:t>
      </w:r>
      <w:r w:rsidR="00E249C6" w:rsidRPr="00B721CA">
        <w:rPr>
          <w:rFonts w:ascii="Times New Roman" w:hAnsi="Times New Roman" w:cs="Times New Roman"/>
          <w:sz w:val="24"/>
          <w:szCs w:val="24"/>
          <w:lang w:val="en-US"/>
        </w:rPr>
        <w:t>kekristenan</w:t>
      </w:r>
      <w:r w:rsidRPr="00B721CA">
        <w:rPr>
          <w:rFonts w:ascii="Times New Roman" w:hAnsi="Times New Roman" w:cs="Times New Roman"/>
          <w:sz w:val="24"/>
          <w:szCs w:val="24"/>
          <w:lang w:val="en-US"/>
        </w:rPr>
        <w:t xml:space="preserve"> yang berlaku di lingkungan </w:t>
      </w:r>
      <w:r w:rsidR="00E249C6" w:rsidRPr="00B721CA">
        <w:rPr>
          <w:rFonts w:ascii="Times New Roman" w:hAnsi="Times New Roman" w:cs="Times New Roman"/>
          <w:sz w:val="24"/>
          <w:szCs w:val="24"/>
          <w:lang w:val="en-US"/>
        </w:rPr>
        <w:t>UHN</w:t>
      </w:r>
      <w:r w:rsidRPr="00B721CA">
        <w:rPr>
          <w:rFonts w:ascii="Times New Roman" w:hAnsi="Times New Roman" w:cs="Times New Roman"/>
          <w:sz w:val="24"/>
          <w:szCs w:val="24"/>
          <w:lang w:val="en-US"/>
        </w:rPr>
        <w:t xml:space="preserve">  dan</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akan</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dipatuhi</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serta dilaksanakan</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oleh</w:t>
      </w:r>
      <w:r w:rsidR="00CC6B0C" w:rsidRPr="00B721CA">
        <w:rPr>
          <w:rFonts w:ascii="Times New Roman" w:hAnsi="Times New Roman" w:cs="Times New Roman"/>
          <w:sz w:val="24"/>
          <w:szCs w:val="24"/>
        </w:rPr>
        <w:t xml:space="preserve"> </w:t>
      </w:r>
      <w:r w:rsidRPr="00B721CA">
        <w:rPr>
          <w:rFonts w:ascii="Times New Roman" w:hAnsi="Times New Roman" w:cs="Times New Roman"/>
          <w:sz w:val="24"/>
          <w:szCs w:val="24"/>
          <w:lang w:val="en-US"/>
        </w:rPr>
        <w:t>segenap</w:t>
      </w:r>
      <w:r w:rsidR="00CC6B0C" w:rsidRPr="00B721CA">
        <w:rPr>
          <w:rFonts w:ascii="Times New Roman" w:hAnsi="Times New Roman" w:cs="Times New Roman"/>
          <w:sz w:val="24"/>
          <w:szCs w:val="24"/>
        </w:rPr>
        <w:t xml:space="preserve"> </w:t>
      </w:r>
      <w:r w:rsidR="00E249C6" w:rsidRPr="00B721CA">
        <w:rPr>
          <w:rFonts w:ascii="Times New Roman" w:hAnsi="Times New Roman" w:cs="Times New Roman"/>
          <w:sz w:val="24"/>
          <w:szCs w:val="24"/>
          <w:lang w:val="en-US"/>
        </w:rPr>
        <w:t>stake</w:t>
      </w:r>
      <w:r w:rsidRPr="00B721CA">
        <w:rPr>
          <w:rFonts w:ascii="Times New Roman" w:hAnsi="Times New Roman" w:cs="Times New Roman"/>
          <w:sz w:val="24"/>
          <w:szCs w:val="24"/>
          <w:lang w:val="en-US"/>
        </w:rPr>
        <w:t xml:space="preserve">holder </w:t>
      </w:r>
      <w:r w:rsidR="00E249C6" w:rsidRPr="00B721CA">
        <w:rPr>
          <w:rFonts w:ascii="Times New Roman" w:hAnsi="Times New Roman" w:cs="Times New Roman"/>
          <w:sz w:val="24"/>
          <w:szCs w:val="24"/>
          <w:lang w:val="en-US"/>
        </w:rPr>
        <w:t>UHN</w:t>
      </w:r>
      <w:r w:rsidRPr="00B721CA">
        <w:rPr>
          <w:rFonts w:ascii="Times New Roman" w:hAnsi="Times New Roman" w:cs="Times New Roman"/>
          <w:sz w:val="24"/>
          <w:szCs w:val="24"/>
          <w:lang w:val="en-US"/>
        </w:rPr>
        <w:t xml:space="preserve">. </w:t>
      </w:r>
      <w:r w:rsidRPr="00B721CA">
        <w:rPr>
          <w:rFonts w:ascii="Times New Roman" w:hAnsi="Times New Roman" w:cs="Times New Roman"/>
          <w:noProof/>
          <w:sz w:val="24"/>
          <w:szCs w:val="24"/>
        </w:rPr>
        <w:t xml:space="preserve">Aspek </w:t>
      </w:r>
      <w:r w:rsidR="00E249C6" w:rsidRPr="00B721CA">
        <w:rPr>
          <w:rFonts w:ascii="Times New Roman" w:hAnsi="Times New Roman" w:cs="Times New Roman"/>
          <w:noProof/>
          <w:sz w:val="24"/>
          <w:szCs w:val="24"/>
          <w:lang w:val="en-US"/>
        </w:rPr>
        <w:t>kekristenan</w:t>
      </w:r>
      <w:r w:rsidRPr="00B721CA">
        <w:rPr>
          <w:rFonts w:ascii="Times New Roman" w:hAnsi="Times New Roman" w:cs="Times New Roman"/>
          <w:noProof/>
          <w:sz w:val="24"/>
          <w:szCs w:val="24"/>
        </w:rPr>
        <w:t xml:space="preserve"> dalam tata kelola </w:t>
      </w:r>
      <w:r w:rsidR="00E249C6" w:rsidRPr="00B721CA">
        <w:rPr>
          <w:rFonts w:ascii="Times New Roman" w:hAnsi="Times New Roman" w:cs="Times New Roman"/>
          <w:noProof/>
          <w:sz w:val="24"/>
          <w:szCs w:val="24"/>
          <w:lang w:val="en-US"/>
        </w:rPr>
        <w:t>UHN</w:t>
      </w:r>
      <w:r w:rsidRPr="00B721CA">
        <w:rPr>
          <w:rFonts w:ascii="Times New Roman" w:hAnsi="Times New Roman" w:cs="Times New Roman"/>
          <w:noProof/>
          <w:sz w:val="24"/>
          <w:szCs w:val="24"/>
        </w:rPr>
        <w:t xml:space="preserve">  menjadi hal pertama </w:t>
      </w:r>
      <w:r w:rsidRPr="00B721CA">
        <w:rPr>
          <w:rFonts w:ascii="Times New Roman" w:hAnsi="Times New Roman" w:cs="Times New Roman"/>
          <w:i/>
          <w:noProof/>
          <w:sz w:val="24"/>
          <w:szCs w:val="24"/>
        </w:rPr>
        <w:t>(primum)</w:t>
      </w:r>
      <w:r w:rsidRPr="00B721CA">
        <w:rPr>
          <w:rFonts w:ascii="Times New Roman" w:hAnsi="Times New Roman" w:cs="Times New Roman"/>
          <w:noProof/>
          <w:sz w:val="24"/>
          <w:szCs w:val="24"/>
        </w:rPr>
        <w:t xml:space="preserve"> dan utama </w:t>
      </w:r>
      <w:r w:rsidRPr="00B721CA">
        <w:rPr>
          <w:rFonts w:ascii="Times New Roman" w:hAnsi="Times New Roman" w:cs="Times New Roman"/>
          <w:i/>
          <w:noProof/>
          <w:sz w:val="24"/>
          <w:szCs w:val="24"/>
        </w:rPr>
        <w:t>(ultimum)</w:t>
      </w:r>
      <w:r w:rsidRPr="00B721CA">
        <w:rPr>
          <w:rFonts w:ascii="Times New Roman" w:hAnsi="Times New Roman" w:cs="Times New Roman"/>
          <w:noProof/>
          <w:sz w:val="24"/>
          <w:szCs w:val="24"/>
        </w:rPr>
        <w:t xml:space="preserve">. </w:t>
      </w:r>
    </w:p>
    <w:sectPr w:rsidR="006E3372" w:rsidRPr="00B721CA" w:rsidSect="00283B68">
      <w:footerReference w:type="default" r:id="rId13"/>
      <w:pgSz w:w="11907" w:h="16839" w:code="9"/>
      <w:pgMar w:top="1440" w:right="1440" w:bottom="1440" w:left="1440" w:header="720" w:footer="720" w:gutter="0"/>
      <w:pgNumType w:start="98"/>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4296" w:rsidRDefault="00074296" w:rsidP="006E3372">
      <w:r>
        <w:separator/>
      </w:r>
    </w:p>
  </w:endnote>
  <w:endnote w:type="continuationSeparator" w:id="1">
    <w:p w:rsidR="00074296" w:rsidRDefault="00074296" w:rsidP="006E33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639442"/>
      <w:docPartObj>
        <w:docPartGallery w:val="Page Numbers (Bottom of Page)"/>
        <w:docPartUnique/>
      </w:docPartObj>
    </w:sdtPr>
    <w:sdtContent>
      <w:p w:rsidR="00283B68" w:rsidRDefault="009819E2">
        <w:pPr>
          <w:pStyle w:val="Footer"/>
          <w:jc w:val="center"/>
        </w:pPr>
        <w:fldSimple w:instr=" PAGE   \* MERGEFORMAT ">
          <w:r w:rsidR="00B721CA">
            <w:rPr>
              <w:noProof/>
            </w:rPr>
            <w:t>108</w:t>
          </w:r>
        </w:fldSimple>
      </w:p>
    </w:sdtContent>
  </w:sdt>
  <w:p w:rsidR="006E3372" w:rsidRDefault="006E337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4296" w:rsidRDefault="00074296" w:rsidP="006E3372">
      <w:r>
        <w:separator/>
      </w:r>
    </w:p>
  </w:footnote>
  <w:footnote w:type="continuationSeparator" w:id="1">
    <w:p w:rsidR="00074296" w:rsidRDefault="00074296" w:rsidP="006E337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94775"/>
    <w:multiLevelType w:val="hybridMultilevel"/>
    <w:tmpl w:val="42B0B96A"/>
    <w:lvl w:ilvl="0" w:tplc="0421000F">
      <w:start w:val="1"/>
      <w:numFmt w:val="decimal"/>
      <w:lvlText w:val="%1."/>
      <w:lvlJc w:val="left"/>
      <w:pPr>
        <w:ind w:left="720" w:hanging="360"/>
      </w:pPr>
    </w:lvl>
    <w:lvl w:ilvl="1" w:tplc="04210019">
      <w:start w:val="1"/>
      <w:numFmt w:val="decimal"/>
      <w:lvlText w:val="%2."/>
      <w:lvlJc w:val="left"/>
      <w:pPr>
        <w:tabs>
          <w:tab w:val="num" w:pos="1440"/>
        </w:tabs>
        <w:ind w:left="1440" w:hanging="360"/>
      </w:pPr>
    </w:lvl>
    <w:lvl w:ilvl="2" w:tplc="0421001B">
      <w:start w:val="1"/>
      <w:numFmt w:val="decimal"/>
      <w:lvlText w:val="%3."/>
      <w:lvlJc w:val="left"/>
      <w:pPr>
        <w:tabs>
          <w:tab w:val="num" w:pos="2160"/>
        </w:tabs>
        <w:ind w:left="2160" w:hanging="360"/>
      </w:pPr>
    </w:lvl>
    <w:lvl w:ilvl="3" w:tplc="0421000F">
      <w:start w:val="1"/>
      <w:numFmt w:val="decimal"/>
      <w:lvlText w:val="%4."/>
      <w:lvlJc w:val="left"/>
      <w:pPr>
        <w:tabs>
          <w:tab w:val="num" w:pos="2880"/>
        </w:tabs>
        <w:ind w:left="2880" w:hanging="360"/>
      </w:pPr>
    </w:lvl>
    <w:lvl w:ilvl="4" w:tplc="04210019">
      <w:start w:val="1"/>
      <w:numFmt w:val="decimal"/>
      <w:lvlText w:val="%5."/>
      <w:lvlJc w:val="left"/>
      <w:pPr>
        <w:tabs>
          <w:tab w:val="num" w:pos="3600"/>
        </w:tabs>
        <w:ind w:left="3600" w:hanging="360"/>
      </w:pPr>
    </w:lvl>
    <w:lvl w:ilvl="5" w:tplc="0421001B">
      <w:start w:val="1"/>
      <w:numFmt w:val="decimal"/>
      <w:lvlText w:val="%6."/>
      <w:lvlJc w:val="left"/>
      <w:pPr>
        <w:tabs>
          <w:tab w:val="num" w:pos="4320"/>
        </w:tabs>
        <w:ind w:left="4320" w:hanging="360"/>
      </w:pPr>
    </w:lvl>
    <w:lvl w:ilvl="6" w:tplc="0421000F">
      <w:start w:val="1"/>
      <w:numFmt w:val="decimal"/>
      <w:lvlText w:val="%7."/>
      <w:lvlJc w:val="left"/>
      <w:pPr>
        <w:tabs>
          <w:tab w:val="num" w:pos="5040"/>
        </w:tabs>
        <w:ind w:left="5040" w:hanging="360"/>
      </w:pPr>
    </w:lvl>
    <w:lvl w:ilvl="7" w:tplc="04210019">
      <w:start w:val="1"/>
      <w:numFmt w:val="decimal"/>
      <w:lvlText w:val="%8."/>
      <w:lvlJc w:val="left"/>
      <w:pPr>
        <w:tabs>
          <w:tab w:val="num" w:pos="5760"/>
        </w:tabs>
        <w:ind w:left="5760" w:hanging="360"/>
      </w:pPr>
    </w:lvl>
    <w:lvl w:ilvl="8" w:tplc="0421001B">
      <w:start w:val="1"/>
      <w:numFmt w:val="decimal"/>
      <w:lvlText w:val="%9."/>
      <w:lvlJc w:val="left"/>
      <w:pPr>
        <w:tabs>
          <w:tab w:val="num" w:pos="6480"/>
        </w:tabs>
        <w:ind w:left="6480" w:hanging="360"/>
      </w:pPr>
    </w:lvl>
  </w:abstractNum>
  <w:abstractNum w:abstractNumId="1">
    <w:nsid w:val="0B834904"/>
    <w:multiLevelType w:val="hybridMultilevel"/>
    <w:tmpl w:val="9D86B99C"/>
    <w:lvl w:ilvl="0" w:tplc="0409000F">
      <w:start w:val="1"/>
      <w:numFmt w:val="decimal"/>
      <w:lvlText w:val="%1."/>
      <w:lvlJc w:val="left"/>
      <w:pPr>
        <w:ind w:left="862"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D5935B4"/>
    <w:multiLevelType w:val="hybridMultilevel"/>
    <w:tmpl w:val="B384489E"/>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0EF20439"/>
    <w:multiLevelType w:val="hybridMultilevel"/>
    <w:tmpl w:val="391EA376"/>
    <w:lvl w:ilvl="0" w:tplc="04090017">
      <w:start w:val="1"/>
      <w:numFmt w:val="lowerLetter"/>
      <w:lvlText w:val="%1)"/>
      <w:lvlJc w:val="left"/>
      <w:pPr>
        <w:ind w:left="144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1DD7430"/>
    <w:multiLevelType w:val="hybridMultilevel"/>
    <w:tmpl w:val="391EA376"/>
    <w:lvl w:ilvl="0" w:tplc="04090017">
      <w:start w:val="1"/>
      <w:numFmt w:val="lowerLetter"/>
      <w:lvlText w:val="%1)"/>
      <w:lvlJc w:val="left"/>
      <w:pPr>
        <w:ind w:left="144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25295647"/>
    <w:multiLevelType w:val="hybridMultilevel"/>
    <w:tmpl w:val="E1D09F2A"/>
    <w:lvl w:ilvl="0" w:tplc="04090011">
      <w:start w:val="1"/>
      <w:numFmt w:val="decimal"/>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2BCC7D04"/>
    <w:multiLevelType w:val="hybridMultilevel"/>
    <w:tmpl w:val="B55C372C"/>
    <w:lvl w:ilvl="0" w:tplc="0066A366">
      <w:start w:val="1"/>
      <w:numFmt w:val="decimal"/>
      <w:lvlText w:val="%1)"/>
      <w:lvlJc w:val="left"/>
      <w:pPr>
        <w:ind w:left="720" w:hanging="360"/>
      </w:pPr>
      <w:rPr>
        <w:rFonts w:cs="Times New Roman"/>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372B3A5E"/>
    <w:multiLevelType w:val="hybridMultilevel"/>
    <w:tmpl w:val="B384489E"/>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44EF3D59"/>
    <w:multiLevelType w:val="hybridMultilevel"/>
    <w:tmpl w:val="5DAA959E"/>
    <w:lvl w:ilvl="0" w:tplc="04090011">
      <w:start w:val="1"/>
      <w:numFmt w:val="decimal"/>
      <w:lvlText w:val="%1)"/>
      <w:lvlJc w:val="left"/>
      <w:pPr>
        <w:ind w:left="720" w:hanging="360"/>
      </w:pPr>
    </w:lvl>
    <w:lvl w:ilvl="1" w:tplc="59CE9484">
      <w:start w:val="1"/>
      <w:numFmt w:val="decimal"/>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4A78314B"/>
    <w:multiLevelType w:val="hybridMultilevel"/>
    <w:tmpl w:val="412EED68"/>
    <w:lvl w:ilvl="0" w:tplc="0421000F">
      <w:start w:val="1"/>
      <w:numFmt w:val="decimal"/>
      <w:lvlText w:val="%1."/>
      <w:lvlJc w:val="left"/>
      <w:pPr>
        <w:ind w:left="720" w:hanging="360"/>
      </w:pPr>
    </w:lvl>
    <w:lvl w:ilvl="1" w:tplc="04210019">
      <w:start w:val="1"/>
      <w:numFmt w:val="decimal"/>
      <w:lvlText w:val="%2."/>
      <w:lvlJc w:val="left"/>
      <w:pPr>
        <w:tabs>
          <w:tab w:val="num" w:pos="1440"/>
        </w:tabs>
        <w:ind w:left="1440" w:hanging="360"/>
      </w:pPr>
    </w:lvl>
    <w:lvl w:ilvl="2" w:tplc="0421001B">
      <w:start w:val="1"/>
      <w:numFmt w:val="decimal"/>
      <w:lvlText w:val="%3."/>
      <w:lvlJc w:val="left"/>
      <w:pPr>
        <w:tabs>
          <w:tab w:val="num" w:pos="2160"/>
        </w:tabs>
        <w:ind w:left="2160" w:hanging="360"/>
      </w:pPr>
    </w:lvl>
    <w:lvl w:ilvl="3" w:tplc="0421000F">
      <w:start w:val="1"/>
      <w:numFmt w:val="decimal"/>
      <w:lvlText w:val="%4."/>
      <w:lvlJc w:val="left"/>
      <w:pPr>
        <w:tabs>
          <w:tab w:val="num" w:pos="2880"/>
        </w:tabs>
        <w:ind w:left="2880" w:hanging="360"/>
      </w:pPr>
    </w:lvl>
    <w:lvl w:ilvl="4" w:tplc="04210019">
      <w:start w:val="1"/>
      <w:numFmt w:val="decimal"/>
      <w:lvlText w:val="%5."/>
      <w:lvlJc w:val="left"/>
      <w:pPr>
        <w:tabs>
          <w:tab w:val="num" w:pos="3600"/>
        </w:tabs>
        <w:ind w:left="3600" w:hanging="360"/>
      </w:pPr>
    </w:lvl>
    <w:lvl w:ilvl="5" w:tplc="0421001B">
      <w:start w:val="1"/>
      <w:numFmt w:val="decimal"/>
      <w:lvlText w:val="%6."/>
      <w:lvlJc w:val="left"/>
      <w:pPr>
        <w:tabs>
          <w:tab w:val="num" w:pos="4320"/>
        </w:tabs>
        <w:ind w:left="4320" w:hanging="360"/>
      </w:pPr>
    </w:lvl>
    <w:lvl w:ilvl="6" w:tplc="0421000F">
      <w:start w:val="1"/>
      <w:numFmt w:val="decimal"/>
      <w:lvlText w:val="%7."/>
      <w:lvlJc w:val="left"/>
      <w:pPr>
        <w:tabs>
          <w:tab w:val="num" w:pos="5040"/>
        </w:tabs>
        <w:ind w:left="5040" w:hanging="360"/>
      </w:pPr>
    </w:lvl>
    <w:lvl w:ilvl="7" w:tplc="04210019">
      <w:start w:val="1"/>
      <w:numFmt w:val="decimal"/>
      <w:lvlText w:val="%8."/>
      <w:lvlJc w:val="left"/>
      <w:pPr>
        <w:tabs>
          <w:tab w:val="num" w:pos="5760"/>
        </w:tabs>
        <w:ind w:left="5760" w:hanging="360"/>
      </w:pPr>
    </w:lvl>
    <w:lvl w:ilvl="8" w:tplc="0421001B">
      <w:start w:val="1"/>
      <w:numFmt w:val="decimal"/>
      <w:lvlText w:val="%9."/>
      <w:lvlJc w:val="left"/>
      <w:pPr>
        <w:tabs>
          <w:tab w:val="num" w:pos="6480"/>
        </w:tabs>
        <w:ind w:left="6480" w:hanging="360"/>
      </w:pPr>
    </w:lvl>
  </w:abstractNum>
  <w:abstractNum w:abstractNumId="10">
    <w:nsid w:val="5A466DC5"/>
    <w:multiLevelType w:val="hybridMultilevel"/>
    <w:tmpl w:val="169E343C"/>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68A83A17"/>
    <w:multiLevelType w:val="hybridMultilevel"/>
    <w:tmpl w:val="806401C0"/>
    <w:lvl w:ilvl="0" w:tplc="0421000F">
      <w:start w:val="1"/>
      <w:numFmt w:val="decimal"/>
      <w:lvlText w:val="%1."/>
      <w:lvlJc w:val="left"/>
      <w:pPr>
        <w:ind w:left="720" w:hanging="360"/>
      </w:pPr>
    </w:lvl>
    <w:lvl w:ilvl="1" w:tplc="04210019">
      <w:start w:val="1"/>
      <w:numFmt w:val="decimal"/>
      <w:lvlText w:val="%2."/>
      <w:lvlJc w:val="left"/>
      <w:pPr>
        <w:tabs>
          <w:tab w:val="num" w:pos="1440"/>
        </w:tabs>
        <w:ind w:left="1440" w:hanging="360"/>
      </w:pPr>
    </w:lvl>
    <w:lvl w:ilvl="2" w:tplc="0421001B">
      <w:start w:val="1"/>
      <w:numFmt w:val="decimal"/>
      <w:lvlText w:val="%3."/>
      <w:lvlJc w:val="left"/>
      <w:pPr>
        <w:tabs>
          <w:tab w:val="num" w:pos="2160"/>
        </w:tabs>
        <w:ind w:left="2160" w:hanging="360"/>
      </w:pPr>
    </w:lvl>
    <w:lvl w:ilvl="3" w:tplc="0421000F">
      <w:start w:val="1"/>
      <w:numFmt w:val="decimal"/>
      <w:lvlText w:val="%4."/>
      <w:lvlJc w:val="left"/>
      <w:pPr>
        <w:tabs>
          <w:tab w:val="num" w:pos="2880"/>
        </w:tabs>
        <w:ind w:left="2880" w:hanging="360"/>
      </w:pPr>
    </w:lvl>
    <w:lvl w:ilvl="4" w:tplc="04210019">
      <w:start w:val="1"/>
      <w:numFmt w:val="decimal"/>
      <w:lvlText w:val="%5."/>
      <w:lvlJc w:val="left"/>
      <w:pPr>
        <w:tabs>
          <w:tab w:val="num" w:pos="3600"/>
        </w:tabs>
        <w:ind w:left="3600" w:hanging="360"/>
      </w:pPr>
    </w:lvl>
    <w:lvl w:ilvl="5" w:tplc="0421001B">
      <w:start w:val="1"/>
      <w:numFmt w:val="decimal"/>
      <w:lvlText w:val="%6."/>
      <w:lvlJc w:val="left"/>
      <w:pPr>
        <w:tabs>
          <w:tab w:val="num" w:pos="4320"/>
        </w:tabs>
        <w:ind w:left="4320" w:hanging="360"/>
      </w:pPr>
    </w:lvl>
    <w:lvl w:ilvl="6" w:tplc="0421000F">
      <w:start w:val="1"/>
      <w:numFmt w:val="decimal"/>
      <w:lvlText w:val="%7."/>
      <w:lvlJc w:val="left"/>
      <w:pPr>
        <w:tabs>
          <w:tab w:val="num" w:pos="5040"/>
        </w:tabs>
        <w:ind w:left="5040" w:hanging="360"/>
      </w:pPr>
    </w:lvl>
    <w:lvl w:ilvl="7" w:tplc="04210019">
      <w:start w:val="1"/>
      <w:numFmt w:val="decimal"/>
      <w:lvlText w:val="%8."/>
      <w:lvlJc w:val="left"/>
      <w:pPr>
        <w:tabs>
          <w:tab w:val="num" w:pos="5760"/>
        </w:tabs>
        <w:ind w:left="5760" w:hanging="360"/>
      </w:pPr>
    </w:lvl>
    <w:lvl w:ilvl="8" w:tplc="0421001B">
      <w:start w:val="1"/>
      <w:numFmt w:val="decimal"/>
      <w:lvlText w:val="%9."/>
      <w:lvlJc w:val="left"/>
      <w:pPr>
        <w:tabs>
          <w:tab w:val="num" w:pos="6480"/>
        </w:tabs>
        <w:ind w:left="6480" w:hanging="360"/>
      </w:pPr>
    </w:lvl>
  </w:abstractNum>
  <w:abstractNum w:abstractNumId="12">
    <w:nsid w:val="76F743CC"/>
    <w:multiLevelType w:val="hybridMultilevel"/>
    <w:tmpl w:val="53D8040A"/>
    <w:lvl w:ilvl="0" w:tplc="0421000F">
      <w:start w:val="1"/>
      <w:numFmt w:val="decimal"/>
      <w:lvlText w:val="%1."/>
      <w:lvlJc w:val="left"/>
      <w:pPr>
        <w:ind w:left="720" w:hanging="360"/>
      </w:pPr>
    </w:lvl>
    <w:lvl w:ilvl="1" w:tplc="04210019">
      <w:start w:val="1"/>
      <w:numFmt w:val="decimal"/>
      <w:lvlText w:val="%2."/>
      <w:lvlJc w:val="left"/>
      <w:pPr>
        <w:tabs>
          <w:tab w:val="num" w:pos="1440"/>
        </w:tabs>
        <w:ind w:left="1440" w:hanging="360"/>
      </w:pPr>
    </w:lvl>
    <w:lvl w:ilvl="2" w:tplc="0421001B">
      <w:start w:val="1"/>
      <w:numFmt w:val="decimal"/>
      <w:lvlText w:val="%3."/>
      <w:lvlJc w:val="left"/>
      <w:pPr>
        <w:tabs>
          <w:tab w:val="num" w:pos="2160"/>
        </w:tabs>
        <w:ind w:left="2160" w:hanging="360"/>
      </w:pPr>
    </w:lvl>
    <w:lvl w:ilvl="3" w:tplc="0421000F">
      <w:start w:val="1"/>
      <w:numFmt w:val="decimal"/>
      <w:lvlText w:val="%4."/>
      <w:lvlJc w:val="left"/>
      <w:pPr>
        <w:tabs>
          <w:tab w:val="num" w:pos="2880"/>
        </w:tabs>
        <w:ind w:left="2880" w:hanging="360"/>
      </w:pPr>
    </w:lvl>
    <w:lvl w:ilvl="4" w:tplc="04210019">
      <w:start w:val="1"/>
      <w:numFmt w:val="decimal"/>
      <w:lvlText w:val="%5."/>
      <w:lvlJc w:val="left"/>
      <w:pPr>
        <w:tabs>
          <w:tab w:val="num" w:pos="3600"/>
        </w:tabs>
        <w:ind w:left="3600" w:hanging="360"/>
      </w:pPr>
    </w:lvl>
    <w:lvl w:ilvl="5" w:tplc="0421001B">
      <w:start w:val="1"/>
      <w:numFmt w:val="decimal"/>
      <w:lvlText w:val="%6."/>
      <w:lvlJc w:val="left"/>
      <w:pPr>
        <w:tabs>
          <w:tab w:val="num" w:pos="4320"/>
        </w:tabs>
        <w:ind w:left="4320" w:hanging="360"/>
      </w:pPr>
    </w:lvl>
    <w:lvl w:ilvl="6" w:tplc="0421000F">
      <w:start w:val="1"/>
      <w:numFmt w:val="decimal"/>
      <w:lvlText w:val="%7."/>
      <w:lvlJc w:val="left"/>
      <w:pPr>
        <w:tabs>
          <w:tab w:val="num" w:pos="5040"/>
        </w:tabs>
        <w:ind w:left="5040" w:hanging="360"/>
      </w:pPr>
    </w:lvl>
    <w:lvl w:ilvl="7" w:tplc="04210019">
      <w:start w:val="1"/>
      <w:numFmt w:val="decimal"/>
      <w:lvlText w:val="%8."/>
      <w:lvlJc w:val="left"/>
      <w:pPr>
        <w:tabs>
          <w:tab w:val="num" w:pos="5760"/>
        </w:tabs>
        <w:ind w:left="5760" w:hanging="360"/>
      </w:pPr>
    </w:lvl>
    <w:lvl w:ilvl="8" w:tplc="0421001B">
      <w:start w:val="1"/>
      <w:numFmt w:val="decimal"/>
      <w:lvlText w:val="%9."/>
      <w:lvlJc w:val="left"/>
      <w:pPr>
        <w:tabs>
          <w:tab w:val="num" w:pos="6480"/>
        </w:tabs>
        <w:ind w:left="6480" w:hanging="360"/>
      </w:pPr>
    </w:lvl>
  </w:abstractNum>
  <w:abstractNum w:abstractNumId="13">
    <w:nsid w:val="7E025FE7"/>
    <w:multiLevelType w:val="hybridMultilevel"/>
    <w:tmpl w:val="177A03AC"/>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7EF25CC0"/>
    <w:multiLevelType w:val="hybridMultilevel"/>
    <w:tmpl w:val="38B252C2"/>
    <w:lvl w:ilvl="0" w:tplc="04090011">
      <w:start w:val="1"/>
      <w:numFmt w:val="decimal"/>
      <w:lvlText w:val="%1)"/>
      <w:lvlJc w:val="left"/>
      <w:pPr>
        <w:ind w:left="720" w:hanging="360"/>
      </w:pPr>
    </w:lvl>
    <w:lvl w:ilvl="1" w:tplc="3B72E3B2">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11266"/>
  </w:hdrShapeDefaults>
  <w:footnotePr>
    <w:footnote w:id="0"/>
    <w:footnote w:id="1"/>
  </w:footnotePr>
  <w:endnotePr>
    <w:endnote w:id="0"/>
    <w:endnote w:id="1"/>
  </w:endnotePr>
  <w:compat/>
  <w:rsids>
    <w:rsidRoot w:val="006E3372"/>
    <w:rsid w:val="00027526"/>
    <w:rsid w:val="00074296"/>
    <w:rsid w:val="00221498"/>
    <w:rsid w:val="00283B68"/>
    <w:rsid w:val="00290BFB"/>
    <w:rsid w:val="002C5D37"/>
    <w:rsid w:val="002E5E35"/>
    <w:rsid w:val="002F6515"/>
    <w:rsid w:val="004211C3"/>
    <w:rsid w:val="00425047"/>
    <w:rsid w:val="004928CF"/>
    <w:rsid w:val="00561577"/>
    <w:rsid w:val="005B63D1"/>
    <w:rsid w:val="005C4E05"/>
    <w:rsid w:val="005D536B"/>
    <w:rsid w:val="005E4AAD"/>
    <w:rsid w:val="0062435E"/>
    <w:rsid w:val="006E3372"/>
    <w:rsid w:val="00710A8D"/>
    <w:rsid w:val="007F695B"/>
    <w:rsid w:val="00871E16"/>
    <w:rsid w:val="00876D89"/>
    <w:rsid w:val="0089296B"/>
    <w:rsid w:val="00904623"/>
    <w:rsid w:val="0094639E"/>
    <w:rsid w:val="009819E2"/>
    <w:rsid w:val="00AE2ABC"/>
    <w:rsid w:val="00AE4A50"/>
    <w:rsid w:val="00AF332A"/>
    <w:rsid w:val="00B721CA"/>
    <w:rsid w:val="00B81C51"/>
    <w:rsid w:val="00BE4E0C"/>
    <w:rsid w:val="00C7434A"/>
    <w:rsid w:val="00CB5AE8"/>
    <w:rsid w:val="00CC6B0C"/>
    <w:rsid w:val="00D832BC"/>
    <w:rsid w:val="00E249C6"/>
    <w:rsid w:val="00FD3827"/>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3372"/>
    <w:pPr>
      <w:spacing w:after="0" w:line="240" w:lineRule="auto"/>
      <w:ind w:left="426" w:hanging="284"/>
    </w:pPr>
    <w:rPr>
      <w:lang w:val="id-ID"/>
    </w:rPr>
  </w:style>
  <w:style w:type="paragraph" w:styleId="Heading1">
    <w:name w:val="heading 1"/>
    <w:basedOn w:val="Normal"/>
    <w:next w:val="Normal"/>
    <w:link w:val="Heading1Char"/>
    <w:qFormat/>
    <w:rsid w:val="006E3372"/>
    <w:pPr>
      <w:keepNext/>
      <w:ind w:left="1800" w:hanging="1800"/>
      <w:jc w:val="both"/>
      <w:outlineLvl w:val="0"/>
    </w:pPr>
    <w:rPr>
      <w:rFonts w:ascii="Tahoma" w:eastAsia="Times New Roman" w:hAnsi="Tahoma" w:cs="Times New Roman"/>
      <w:b/>
      <w:sz w:val="24"/>
      <w:szCs w:val="24"/>
      <w:lang w:val="sv-SE"/>
    </w:rPr>
  </w:style>
  <w:style w:type="paragraph" w:styleId="Heading2">
    <w:name w:val="heading 2"/>
    <w:basedOn w:val="Normal"/>
    <w:next w:val="Normal"/>
    <w:link w:val="Heading2Char"/>
    <w:semiHidden/>
    <w:unhideWhenUsed/>
    <w:qFormat/>
    <w:rsid w:val="006E3372"/>
    <w:pPr>
      <w:keepNext/>
      <w:numPr>
        <w:ilvl w:val="12"/>
      </w:numPr>
      <w:spacing w:line="360" w:lineRule="auto"/>
      <w:ind w:left="810" w:hanging="284"/>
      <w:jc w:val="both"/>
      <w:outlineLvl w:val="1"/>
    </w:pPr>
    <w:rPr>
      <w:rFonts w:ascii="Arial" w:eastAsia="Times New Roman" w:hAnsi="Arial" w:cs="Times New Roman"/>
      <w:sz w:val="24"/>
      <w:szCs w:val="20"/>
      <w:lang w:val="en-US"/>
    </w:rPr>
  </w:style>
  <w:style w:type="paragraph" w:styleId="Heading3">
    <w:name w:val="heading 3"/>
    <w:basedOn w:val="Normal"/>
    <w:next w:val="Normal"/>
    <w:link w:val="Heading3Char"/>
    <w:semiHidden/>
    <w:unhideWhenUsed/>
    <w:qFormat/>
    <w:rsid w:val="006E3372"/>
    <w:pPr>
      <w:keepNext/>
      <w:ind w:left="0" w:firstLine="0"/>
      <w:jc w:val="center"/>
      <w:outlineLvl w:val="2"/>
    </w:pPr>
    <w:rPr>
      <w:rFonts w:ascii="Arial" w:eastAsia="Times New Roman" w:hAnsi="Arial" w:cs="Times New Roman"/>
      <w:b/>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E3372"/>
    <w:rPr>
      <w:rFonts w:ascii="Tahoma" w:eastAsia="Times New Roman" w:hAnsi="Tahoma" w:cs="Times New Roman"/>
      <w:b/>
      <w:sz w:val="24"/>
      <w:szCs w:val="24"/>
      <w:lang w:val="sv-SE"/>
    </w:rPr>
  </w:style>
  <w:style w:type="character" w:customStyle="1" w:styleId="Heading2Char">
    <w:name w:val="Heading 2 Char"/>
    <w:basedOn w:val="DefaultParagraphFont"/>
    <w:link w:val="Heading2"/>
    <w:semiHidden/>
    <w:rsid w:val="006E3372"/>
    <w:rPr>
      <w:rFonts w:ascii="Arial" w:eastAsia="Times New Roman" w:hAnsi="Arial" w:cs="Times New Roman"/>
      <w:sz w:val="24"/>
      <w:szCs w:val="20"/>
    </w:rPr>
  </w:style>
  <w:style w:type="character" w:customStyle="1" w:styleId="Heading3Char">
    <w:name w:val="Heading 3 Char"/>
    <w:basedOn w:val="DefaultParagraphFont"/>
    <w:link w:val="Heading3"/>
    <w:semiHidden/>
    <w:rsid w:val="006E3372"/>
    <w:rPr>
      <w:rFonts w:ascii="Arial" w:eastAsia="Times New Roman" w:hAnsi="Arial" w:cs="Times New Roman"/>
      <w:b/>
      <w:sz w:val="24"/>
      <w:szCs w:val="20"/>
    </w:rPr>
  </w:style>
  <w:style w:type="character" w:styleId="Hyperlink">
    <w:name w:val="Hyperlink"/>
    <w:basedOn w:val="DefaultParagraphFont"/>
    <w:uiPriority w:val="99"/>
    <w:unhideWhenUsed/>
    <w:rsid w:val="006E3372"/>
    <w:rPr>
      <w:color w:val="0000FF"/>
      <w:u w:val="single"/>
    </w:rPr>
  </w:style>
  <w:style w:type="paragraph" w:styleId="CommentText">
    <w:name w:val="annotation text"/>
    <w:basedOn w:val="Normal"/>
    <w:link w:val="CommentTextChar"/>
    <w:uiPriority w:val="99"/>
    <w:semiHidden/>
    <w:unhideWhenUsed/>
    <w:rsid w:val="006E3372"/>
    <w:rPr>
      <w:sz w:val="20"/>
      <w:szCs w:val="20"/>
    </w:rPr>
  </w:style>
  <w:style w:type="character" w:customStyle="1" w:styleId="CommentTextChar">
    <w:name w:val="Comment Text Char"/>
    <w:basedOn w:val="DefaultParagraphFont"/>
    <w:link w:val="CommentText"/>
    <w:uiPriority w:val="99"/>
    <w:semiHidden/>
    <w:rsid w:val="006E3372"/>
    <w:rPr>
      <w:sz w:val="20"/>
      <w:szCs w:val="20"/>
      <w:lang w:val="id-ID"/>
    </w:rPr>
  </w:style>
  <w:style w:type="paragraph" w:styleId="ListParagraph">
    <w:name w:val="List Paragraph"/>
    <w:basedOn w:val="Normal"/>
    <w:uiPriority w:val="34"/>
    <w:qFormat/>
    <w:rsid w:val="006E3372"/>
    <w:pPr>
      <w:spacing w:after="160" w:line="256" w:lineRule="auto"/>
      <w:ind w:left="720" w:firstLine="0"/>
      <w:contextualSpacing/>
    </w:pPr>
  </w:style>
  <w:style w:type="paragraph" w:customStyle="1" w:styleId="ALINEA">
    <w:name w:val="ALINEA"/>
    <w:basedOn w:val="Normal"/>
    <w:autoRedefine/>
    <w:rsid w:val="006E3372"/>
    <w:pPr>
      <w:tabs>
        <w:tab w:val="left" w:pos="426"/>
      </w:tabs>
      <w:spacing w:line="360" w:lineRule="auto"/>
      <w:ind w:firstLine="141"/>
      <w:jc w:val="both"/>
    </w:pPr>
    <w:rPr>
      <w:rFonts w:ascii="Times New Roman" w:eastAsia="Times New Roman" w:hAnsi="Times New Roman" w:cs="Times New Roman"/>
      <w:noProof/>
      <w:sz w:val="24"/>
      <w:szCs w:val="24"/>
      <w:lang w:val="en-US"/>
    </w:rPr>
  </w:style>
  <w:style w:type="character" w:styleId="CommentReference">
    <w:name w:val="annotation reference"/>
    <w:basedOn w:val="DefaultParagraphFont"/>
    <w:uiPriority w:val="99"/>
    <w:semiHidden/>
    <w:unhideWhenUsed/>
    <w:rsid w:val="006E3372"/>
    <w:rPr>
      <w:sz w:val="16"/>
      <w:szCs w:val="16"/>
    </w:rPr>
  </w:style>
  <w:style w:type="table" w:styleId="TableGrid">
    <w:name w:val="Table Grid"/>
    <w:basedOn w:val="TableNormal"/>
    <w:uiPriority w:val="59"/>
    <w:rsid w:val="006E3372"/>
    <w:pPr>
      <w:spacing w:after="0" w:line="240" w:lineRule="auto"/>
    </w:pPr>
    <w:rPr>
      <w:rFonts w:ascii="Times New Roman" w:eastAsia="Times New Roman" w:hAnsi="Times New Roman" w:cs="Times New Roman"/>
      <w:sz w:val="20"/>
      <w:szCs w:val="20"/>
      <w:lang w:val="id-ID" w:eastAsia="id-ID"/>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E3372"/>
    <w:rPr>
      <w:rFonts w:ascii="Tahoma" w:hAnsi="Tahoma" w:cs="Tahoma"/>
      <w:sz w:val="16"/>
      <w:szCs w:val="16"/>
    </w:rPr>
  </w:style>
  <w:style w:type="character" w:customStyle="1" w:styleId="BalloonTextChar">
    <w:name w:val="Balloon Text Char"/>
    <w:basedOn w:val="DefaultParagraphFont"/>
    <w:link w:val="BalloonText"/>
    <w:uiPriority w:val="99"/>
    <w:semiHidden/>
    <w:rsid w:val="006E3372"/>
    <w:rPr>
      <w:rFonts w:ascii="Tahoma" w:hAnsi="Tahoma" w:cs="Tahoma"/>
      <w:sz w:val="16"/>
      <w:szCs w:val="16"/>
      <w:lang w:val="id-ID"/>
    </w:rPr>
  </w:style>
  <w:style w:type="paragraph" w:styleId="Header">
    <w:name w:val="header"/>
    <w:basedOn w:val="Normal"/>
    <w:link w:val="HeaderChar"/>
    <w:uiPriority w:val="99"/>
    <w:semiHidden/>
    <w:unhideWhenUsed/>
    <w:rsid w:val="006E3372"/>
    <w:pPr>
      <w:tabs>
        <w:tab w:val="center" w:pos="4680"/>
        <w:tab w:val="right" w:pos="9360"/>
      </w:tabs>
    </w:pPr>
  </w:style>
  <w:style w:type="character" w:customStyle="1" w:styleId="HeaderChar">
    <w:name w:val="Header Char"/>
    <w:basedOn w:val="DefaultParagraphFont"/>
    <w:link w:val="Header"/>
    <w:uiPriority w:val="99"/>
    <w:semiHidden/>
    <w:rsid w:val="006E3372"/>
    <w:rPr>
      <w:lang w:val="id-ID"/>
    </w:rPr>
  </w:style>
  <w:style w:type="paragraph" w:styleId="Footer">
    <w:name w:val="footer"/>
    <w:basedOn w:val="Normal"/>
    <w:link w:val="FooterChar"/>
    <w:uiPriority w:val="99"/>
    <w:unhideWhenUsed/>
    <w:rsid w:val="006E3372"/>
    <w:pPr>
      <w:tabs>
        <w:tab w:val="center" w:pos="4680"/>
        <w:tab w:val="right" w:pos="9360"/>
      </w:tabs>
    </w:pPr>
  </w:style>
  <w:style w:type="character" w:customStyle="1" w:styleId="FooterChar">
    <w:name w:val="Footer Char"/>
    <w:basedOn w:val="DefaultParagraphFont"/>
    <w:link w:val="Footer"/>
    <w:uiPriority w:val="99"/>
    <w:rsid w:val="006E3372"/>
    <w:rPr>
      <w:lang w:val="id-ID"/>
    </w:rPr>
  </w:style>
</w:styles>
</file>

<file path=word/webSettings.xml><?xml version="1.0" encoding="utf-8"?>
<w:webSettings xmlns:r="http://schemas.openxmlformats.org/officeDocument/2006/relationships" xmlns:w="http://schemas.openxmlformats.org/wordprocessingml/2006/main">
  <w:divs>
    <w:div w:id="1681078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ljm.uhn.ac.id"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uhn.ac.id" TargetMode="External"/><Relationship Id="rId12" Type="http://schemas.openxmlformats.org/officeDocument/2006/relationships/hyperlink" Target="http://www.ljm.uhn.ac.i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erpustakaan.uhn.ac.id"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lppm.uhn.ac.id" TargetMode="External"/><Relationship Id="rId4" Type="http://schemas.openxmlformats.org/officeDocument/2006/relationships/webSettings" Target="webSettings.xml"/><Relationship Id="rId9" Type="http://schemas.openxmlformats.org/officeDocument/2006/relationships/hyperlink" Target="http://www.uhn.ac.id"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311</TotalTime>
  <Pages>11</Pages>
  <Words>3631</Words>
  <Characters>20702</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Risma</dc:creator>
  <cp:lastModifiedBy>WR1</cp:lastModifiedBy>
  <cp:revision>12</cp:revision>
  <cp:lastPrinted>2017-01-26T10:58:00Z</cp:lastPrinted>
  <dcterms:created xsi:type="dcterms:W3CDTF">2017-01-20T08:30:00Z</dcterms:created>
  <dcterms:modified xsi:type="dcterms:W3CDTF">2017-01-26T12:14:00Z</dcterms:modified>
</cp:coreProperties>
</file>